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1EA4" w:rsidRDefault="00FE1EA4" w:rsidP="0076640C">
      <w:pPr>
        <w:rPr>
          <w:rFonts w:ascii="宋体" w:hAnsi="宋体" w:cs="宋体"/>
          <w:b/>
          <w:bCs/>
          <w:sz w:val="44"/>
          <w:szCs w:val="44"/>
        </w:rPr>
      </w:pPr>
    </w:p>
    <w:p w:rsidR="00FE1EA4" w:rsidRDefault="00FE1EA4" w:rsidP="0076640C">
      <w:pPr>
        <w:spacing w:line="440" w:lineRule="exact"/>
        <w:rPr>
          <w:rFonts w:ascii="宋体" w:hAnsi="宋体" w:cs="宋体"/>
          <w:b/>
          <w:bCs/>
          <w:sz w:val="44"/>
          <w:szCs w:val="44"/>
        </w:rPr>
      </w:pPr>
    </w:p>
    <w:p w:rsidR="00FE1EA4" w:rsidRDefault="00FE1EA4">
      <w:pPr>
        <w:pStyle w:val="a6"/>
        <w:shd w:val="clear" w:color="auto" w:fill="FFFFFF"/>
        <w:spacing w:before="0" w:beforeAutospacing="0" w:after="0" w:afterAutospacing="0"/>
        <w:jc w:val="center"/>
        <w:rPr>
          <w:rStyle w:val="a7"/>
          <w:sz w:val="36"/>
          <w:szCs w:val="36"/>
        </w:rPr>
      </w:pPr>
    </w:p>
    <w:p w:rsidR="00FE1EA4" w:rsidRDefault="00AC64D8">
      <w:pPr>
        <w:pStyle w:val="a6"/>
        <w:shd w:val="clear" w:color="auto" w:fill="FFFFFF"/>
        <w:spacing w:before="0" w:beforeAutospacing="0" w:after="0" w:afterAutospacing="0" w:line="520" w:lineRule="exact"/>
        <w:jc w:val="center"/>
        <w:rPr>
          <w:rStyle w:val="a7"/>
          <w:rFonts w:ascii="方正小标宋简体" w:eastAsia="方正小标宋简体" w:hAnsi="方正小标宋简体" w:cs="方正小标宋简体"/>
          <w:b w:val="0"/>
          <w:bCs w:val="0"/>
          <w:sz w:val="44"/>
          <w:szCs w:val="44"/>
        </w:rPr>
      </w:pPr>
      <w:r>
        <w:rPr>
          <w:rStyle w:val="a7"/>
          <w:rFonts w:ascii="方正小标宋简体" w:eastAsia="方正小标宋简体" w:hAnsi="方正小标宋简体" w:cs="方正小标宋简体" w:hint="eastAsia"/>
          <w:sz w:val="44"/>
          <w:szCs w:val="44"/>
        </w:rPr>
        <w:t>阎良区</w:t>
      </w:r>
      <w:r w:rsidR="00641E96">
        <w:rPr>
          <w:rStyle w:val="a7"/>
          <w:rFonts w:ascii="方正小标宋简体" w:eastAsia="方正小标宋简体" w:hAnsi="方正小标宋简体" w:cs="方正小标宋简体" w:hint="eastAsia"/>
          <w:sz w:val="44"/>
          <w:szCs w:val="44"/>
        </w:rPr>
        <w:t>军队离退休干部管理所</w:t>
      </w:r>
    </w:p>
    <w:p w:rsidR="00FE1EA4" w:rsidRDefault="00AC64D8">
      <w:pPr>
        <w:pStyle w:val="a6"/>
        <w:shd w:val="clear" w:color="auto" w:fill="FFFFFF"/>
        <w:spacing w:before="0" w:beforeAutospacing="0" w:after="0" w:afterAutospacing="0" w:line="520" w:lineRule="exact"/>
        <w:jc w:val="center"/>
        <w:rPr>
          <w:rStyle w:val="a7"/>
          <w:rFonts w:ascii="方正小标宋简体" w:eastAsia="方正小标宋简体" w:hAnsi="方正小标宋简体" w:cs="方正小标宋简体"/>
          <w:b w:val="0"/>
          <w:bCs w:val="0"/>
          <w:color w:val="000000"/>
          <w:sz w:val="44"/>
          <w:szCs w:val="44"/>
        </w:rPr>
      </w:pPr>
      <w:r>
        <w:rPr>
          <w:rStyle w:val="a7"/>
          <w:rFonts w:ascii="方正小标宋简体" w:eastAsia="方正小标宋简体" w:hAnsi="方正小标宋简体" w:cs="方正小标宋简体" w:hint="eastAsia"/>
          <w:color w:val="000000"/>
          <w:sz w:val="44"/>
          <w:szCs w:val="44"/>
        </w:rPr>
        <w:t>2019年度部门决算</w:t>
      </w:r>
    </w:p>
    <w:p w:rsidR="00FE1EA4" w:rsidRPr="008A4EAE" w:rsidRDefault="00FE1EA4">
      <w:pPr>
        <w:pStyle w:val="a6"/>
        <w:shd w:val="clear" w:color="auto" w:fill="FFFFFF"/>
        <w:spacing w:before="0" w:beforeAutospacing="0" w:after="0" w:afterAutospacing="0" w:line="520" w:lineRule="exact"/>
        <w:jc w:val="center"/>
        <w:rPr>
          <w:rStyle w:val="a7"/>
          <w:rFonts w:ascii="方正小标宋简体" w:eastAsia="方正小标宋简体" w:hAnsi="方正小标宋简体" w:cs="方正小标宋简体"/>
          <w:b w:val="0"/>
          <w:bCs w:val="0"/>
          <w:color w:val="000000"/>
          <w:sz w:val="44"/>
          <w:szCs w:val="44"/>
        </w:rPr>
      </w:pPr>
    </w:p>
    <w:p w:rsidR="00FE1EA4" w:rsidRDefault="00FE1EA4">
      <w:pPr>
        <w:spacing w:line="560" w:lineRule="exact"/>
        <w:jc w:val="center"/>
        <w:rPr>
          <w:rFonts w:asciiTheme="majorEastAsia" w:eastAsiaTheme="majorEastAsia" w:hAnsiTheme="majorEastAsia" w:cstheme="majorEastAsia"/>
          <w:b/>
          <w:bCs/>
          <w:sz w:val="44"/>
          <w:szCs w:val="44"/>
        </w:rPr>
      </w:pPr>
    </w:p>
    <w:p w:rsidR="00FE1EA4" w:rsidRDefault="00FE1EA4">
      <w:pPr>
        <w:spacing w:line="560" w:lineRule="exact"/>
        <w:jc w:val="center"/>
        <w:rPr>
          <w:rFonts w:asciiTheme="majorEastAsia" w:eastAsiaTheme="majorEastAsia" w:hAnsiTheme="majorEastAsia" w:cstheme="majorEastAsia"/>
          <w:b/>
          <w:bCs/>
          <w:sz w:val="44"/>
          <w:szCs w:val="44"/>
        </w:rPr>
      </w:pPr>
    </w:p>
    <w:p w:rsidR="00FE1EA4" w:rsidRDefault="00FE1EA4">
      <w:pPr>
        <w:spacing w:line="560" w:lineRule="exact"/>
        <w:jc w:val="center"/>
        <w:rPr>
          <w:rFonts w:asciiTheme="majorEastAsia" w:eastAsiaTheme="majorEastAsia" w:hAnsiTheme="majorEastAsia" w:cstheme="majorEastAsia"/>
          <w:b/>
          <w:bCs/>
          <w:sz w:val="44"/>
          <w:szCs w:val="44"/>
        </w:rPr>
      </w:pPr>
    </w:p>
    <w:p w:rsidR="00FE1EA4" w:rsidRDefault="00FE1EA4">
      <w:pPr>
        <w:spacing w:line="560" w:lineRule="exact"/>
        <w:jc w:val="center"/>
        <w:rPr>
          <w:rFonts w:asciiTheme="majorEastAsia" w:eastAsiaTheme="majorEastAsia" w:hAnsiTheme="majorEastAsia" w:cstheme="majorEastAsia"/>
          <w:b/>
          <w:bCs/>
          <w:sz w:val="44"/>
          <w:szCs w:val="44"/>
        </w:rPr>
      </w:pPr>
    </w:p>
    <w:p w:rsidR="00FE1EA4" w:rsidRDefault="00FE1EA4">
      <w:pPr>
        <w:spacing w:line="560" w:lineRule="exact"/>
        <w:rPr>
          <w:rFonts w:asciiTheme="majorEastAsia" w:eastAsiaTheme="majorEastAsia" w:hAnsiTheme="majorEastAsia" w:cstheme="majorEastAsia"/>
          <w:b/>
          <w:bCs/>
          <w:sz w:val="44"/>
          <w:szCs w:val="44"/>
        </w:rPr>
      </w:pPr>
    </w:p>
    <w:p w:rsidR="00FE1EA4" w:rsidRDefault="00FE1EA4">
      <w:pPr>
        <w:spacing w:line="560" w:lineRule="exact"/>
        <w:rPr>
          <w:rFonts w:asciiTheme="majorEastAsia" w:eastAsiaTheme="majorEastAsia" w:hAnsiTheme="majorEastAsia" w:cstheme="majorEastAsia"/>
          <w:b/>
          <w:bCs/>
          <w:sz w:val="44"/>
          <w:szCs w:val="44"/>
        </w:rPr>
      </w:pPr>
    </w:p>
    <w:p w:rsidR="00FE1EA4" w:rsidRDefault="00FE1EA4">
      <w:pPr>
        <w:spacing w:line="560" w:lineRule="exact"/>
        <w:rPr>
          <w:rFonts w:asciiTheme="majorEastAsia" w:eastAsiaTheme="majorEastAsia" w:hAnsiTheme="majorEastAsia" w:cstheme="majorEastAsia"/>
          <w:b/>
          <w:bCs/>
          <w:sz w:val="44"/>
          <w:szCs w:val="44"/>
        </w:rPr>
      </w:pPr>
    </w:p>
    <w:p w:rsidR="00FE1EA4" w:rsidRDefault="00FE1EA4">
      <w:pPr>
        <w:spacing w:line="560" w:lineRule="exact"/>
        <w:rPr>
          <w:rFonts w:asciiTheme="majorEastAsia" w:eastAsiaTheme="majorEastAsia" w:hAnsiTheme="majorEastAsia" w:cstheme="majorEastAsia"/>
          <w:b/>
          <w:bCs/>
          <w:sz w:val="44"/>
          <w:szCs w:val="44"/>
        </w:rPr>
      </w:pPr>
    </w:p>
    <w:p w:rsidR="00FE1EA4" w:rsidRDefault="00FE1EA4">
      <w:pPr>
        <w:spacing w:line="560" w:lineRule="exact"/>
        <w:rPr>
          <w:rFonts w:asciiTheme="majorEastAsia" w:eastAsiaTheme="majorEastAsia" w:hAnsiTheme="majorEastAsia" w:cstheme="majorEastAsia"/>
          <w:b/>
          <w:bCs/>
          <w:sz w:val="44"/>
          <w:szCs w:val="44"/>
        </w:rPr>
      </w:pPr>
    </w:p>
    <w:p w:rsidR="00FE1EA4" w:rsidRDefault="00FE1EA4">
      <w:pPr>
        <w:spacing w:line="560" w:lineRule="exact"/>
        <w:rPr>
          <w:rFonts w:asciiTheme="majorEastAsia" w:eastAsiaTheme="majorEastAsia" w:hAnsiTheme="majorEastAsia" w:cstheme="majorEastAsia"/>
          <w:b/>
          <w:bCs/>
          <w:sz w:val="44"/>
          <w:szCs w:val="44"/>
        </w:rPr>
      </w:pPr>
    </w:p>
    <w:p w:rsidR="00FE1EA4" w:rsidRDefault="00FE1EA4">
      <w:pPr>
        <w:spacing w:line="560" w:lineRule="exact"/>
        <w:rPr>
          <w:rFonts w:asciiTheme="majorEastAsia" w:eastAsiaTheme="majorEastAsia" w:hAnsiTheme="majorEastAsia" w:cstheme="majorEastAsia"/>
          <w:b/>
          <w:bCs/>
          <w:sz w:val="44"/>
          <w:szCs w:val="44"/>
        </w:rPr>
      </w:pPr>
    </w:p>
    <w:p w:rsidR="00FE1EA4" w:rsidRDefault="00FE1EA4">
      <w:pPr>
        <w:spacing w:line="560" w:lineRule="exact"/>
        <w:rPr>
          <w:rFonts w:asciiTheme="majorEastAsia" w:eastAsiaTheme="majorEastAsia" w:hAnsiTheme="majorEastAsia" w:cstheme="majorEastAsia"/>
          <w:b/>
          <w:bCs/>
          <w:sz w:val="44"/>
          <w:szCs w:val="44"/>
        </w:rPr>
      </w:pPr>
    </w:p>
    <w:p w:rsidR="00FE1EA4" w:rsidRDefault="00FE1EA4">
      <w:pPr>
        <w:spacing w:line="400" w:lineRule="exact"/>
        <w:ind w:firstLineChars="800" w:firstLine="2570"/>
        <w:rPr>
          <w:rFonts w:asciiTheme="majorEastAsia" w:eastAsiaTheme="majorEastAsia" w:hAnsiTheme="majorEastAsia" w:cstheme="majorEastAsia"/>
          <w:b/>
          <w:bCs/>
          <w:szCs w:val="32"/>
        </w:rPr>
      </w:pPr>
    </w:p>
    <w:p w:rsidR="00FE1EA4" w:rsidRDefault="00FE1EA4">
      <w:pPr>
        <w:spacing w:line="400" w:lineRule="exact"/>
        <w:ind w:firstLineChars="800" w:firstLine="2570"/>
        <w:rPr>
          <w:rFonts w:asciiTheme="majorEastAsia" w:eastAsiaTheme="majorEastAsia" w:hAnsiTheme="majorEastAsia" w:cstheme="majorEastAsia"/>
          <w:b/>
          <w:bCs/>
          <w:szCs w:val="32"/>
        </w:rPr>
      </w:pPr>
    </w:p>
    <w:p w:rsidR="00FE1EA4" w:rsidRDefault="00AC64D8">
      <w:pPr>
        <w:spacing w:line="400" w:lineRule="exact"/>
        <w:ind w:firstLineChars="650" w:firstLine="2088"/>
        <w:rPr>
          <w:rFonts w:asciiTheme="minorEastAsia" w:eastAsiaTheme="minorEastAsia" w:hAnsiTheme="minorEastAsia" w:cstheme="minorEastAsia"/>
          <w:b/>
          <w:bCs/>
          <w:szCs w:val="32"/>
        </w:rPr>
      </w:pPr>
      <w:r>
        <w:rPr>
          <w:rFonts w:asciiTheme="minorEastAsia" w:eastAsiaTheme="minorEastAsia" w:hAnsiTheme="minorEastAsia" w:cstheme="minorEastAsia" w:hint="eastAsia"/>
          <w:b/>
          <w:bCs/>
          <w:szCs w:val="32"/>
        </w:rPr>
        <w:t>保密审查情况：</w:t>
      </w:r>
    </w:p>
    <w:p w:rsidR="00FE1EA4" w:rsidRDefault="00FE1EA4">
      <w:pPr>
        <w:spacing w:line="400" w:lineRule="exact"/>
        <w:jc w:val="center"/>
        <w:rPr>
          <w:rFonts w:asciiTheme="minorEastAsia" w:eastAsiaTheme="minorEastAsia" w:hAnsiTheme="minorEastAsia" w:cstheme="minorEastAsia"/>
          <w:b/>
          <w:bCs/>
          <w:szCs w:val="32"/>
        </w:rPr>
      </w:pPr>
    </w:p>
    <w:p w:rsidR="00FE1EA4" w:rsidRDefault="00AC64D8">
      <w:pPr>
        <w:spacing w:line="400" w:lineRule="exact"/>
        <w:ind w:firstLineChars="650" w:firstLine="2088"/>
        <w:rPr>
          <w:rFonts w:ascii="宋体" w:hAnsi="宋体" w:cs="宋体"/>
          <w:b/>
          <w:bCs/>
          <w:szCs w:val="32"/>
        </w:rPr>
      </w:pPr>
      <w:r>
        <w:rPr>
          <w:rFonts w:asciiTheme="minorEastAsia" w:eastAsiaTheme="minorEastAsia" w:hAnsiTheme="minorEastAsia" w:cstheme="minorEastAsia" w:hint="eastAsia"/>
          <w:b/>
          <w:bCs/>
          <w:szCs w:val="32"/>
        </w:rPr>
        <w:t>部门主要负责人审签情况：</w:t>
      </w:r>
    </w:p>
    <w:p w:rsidR="00FE1EA4" w:rsidRDefault="00FE1EA4">
      <w:pPr>
        <w:jc w:val="center"/>
        <w:rPr>
          <w:rFonts w:ascii="黑体" w:eastAsia="黑体" w:hAnsi="宋体"/>
          <w:b/>
          <w:color w:val="000000"/>
          <w:kern w:val="0"/>
          <w:sz w:val="56"/>
          <w:szCs w:val="56"/>
        </w:rPr>
      </w:pPr>
    </w:p>
    <w:p w:rsidR="0076640C" w:rsidRDefault="0076640C">
      <w:pPr>
        <w:jc w:val="center"/>
        <w:rPr>
          <w:rFonts w:ascii="黑体" w:eastAsia="黑体" w:hAnsi="宋体"/>
          <w:bCs/>
          <w:color w:val="000000"/>
          <w:kern w:val="0"/>
          <w:sz w:val="36"/>
          <w:szCs w:val="36"/>
        </w:rPr>
      </w:pPr>
    </w:p>
    <w:p w:rsidR="0076640C" w:rsidRDefault="0076640C">
      <w:pPr>
        <w:jc w:val="center"/>
        <w:rPr>
          <w:rFonts w:ascii="黑体" w:eastAsia="黑体" w:hAnsi="宋体"/>
          <w:bCs/>
          <w:color w:val="000000"/>
          <w:kern w:val="0"/>
          <w:sz w:val="36"/>
          <w:szCs w:val="36"/>
        </w:rPr>
      </w:pPr>
    </w:p>
    <w:p w:rsidR="00FE1EA4" w:rsidRDefault="00AC64D8">
      <w:pPr>
        <w:jc w:val="center"/>
        <w:rPr>
          <w:rFonts w:ascii="黑体" w:eastAsia="黑体" w:hAnsi="宋体"/>
          <w:bCs/>
          <w:color w:val="000000"/>
          <w:kern w:val="0"/>
          <w:sz w:val="36"/>
          <w:szCs w:val="36"/>
        </w:rPr>
      </w:pPr>
      <w:r>
        <w:rPr>
          <w:rFonts w:ascii="黑体" w:eastAsia="黑体" w:hAnsi="宋体"/>
          <w:bCs/>
          <w:color w:val="000000"/>
          <w:kern w:val="0"/>
          <w:sz w:val="36"/>
          <w:szCs w:val="36"/>
        </w:rPr>
        <w:t>目录</w:t>
      </w:r>
    </w:p>
    <w:p w:rsidR="00FE1EA4" w:rsidRDefault="00FE1EA4">
      <w:pPr>
        <w:jc w:val="center"/>
        <w:rPr>
          <w:rFonts w:ascii="黑体" w:eastAsia="黑体" w:hAnsi="宋体"/>
          <w:bCs/>
          <w:color w:val="000000"/>
          <w:kern w:val="0"/>
          <w:sz w:val="36"/>
          <w:szCs w:val="36"/>
        </w:rPr>
      </w:pPr>
    </w:p>
    <w:p w:rsidR="00FE1EA4" w:rsidRDefault="00AC64D8">
      <w:pPr>
        <w:widowControl/>
        <w:jc w:val="center"/>
      </w:pPr>
      <w:r>
        <w:rPr>
          <w:rFonts w:ascii="黑体" w:eastAsia="黑体" w:hAnsi="宋体" w:hint="eastAsia"/>
          <w:color w:val="000000"/>
          <w:kern w:val="0"/>
          <w:szCs w:val="32"/>
        </w:rPr>
        <w:t>第一部分 部门概况</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一、部门主要职责及内设机构</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二、部门决算单位构成</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三、部门人员情况</w:t>
      </w:r>
    </w:p>
    <w:p w:rsidR="00FE1EA4" w:rsidRDefault="00AC64D8">
      <w:pPr>
        <w:widowControl/>
        <w:jc w:val="center"/>
      </w:pPr>
      <w:r>
        <w:rPr>
          <w:rFonts w:ascii="黑体" w:eastAsia="黑体" w:hAnsi="宋体" w:hint="eastAsia"/>
          <w:color w:val="000000"/>
          <w:kern w:val="0"/>
          <w:szCs w:val="32"/>
        </w:rPr>
        <w:t>第二部分  2019年度部门决算表</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一、收入支出决算总表     </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二、收入决算总表     </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三、支出决算总表    </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四、财政拨款收入支出决算总表    </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五、一般公共预算财政拨款支出决算表  </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六、一般公共预算财政拨款基本支出决算表    </w:t>
      </w:r>
    </w:p>
    <w:p w:rsidR="00FE1EA4" w:rsidRDefault="00AC64D8">
      <w:pPr>
        <w:widowControl/>
        <w:ind w:left="640" w:hangingChars="200" w:hanging="640"/>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七、一般公共预算财政拨款“三公”经费及会议费、培训费支出决算表    </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八、政府性基金预算财政拨款收入支出决算表</w:t>
      </w:r>
    </w:p>
    <w:p w:rsidR="00FE1EA4" w:rsidRDefault="00AC64D8">
      <w:pPr>
        <w:widowControl/>
        <w:jc w:val="center"/>
      </w:pPr>
      <w:r>
        <w:rPr>
          <w:rFonts w:ascii="黑体" w:eastAsia="黑体" w:hAnsi="宋体" w:hint="eastAsia"/>
          <w:color w:val="000000"/>
          <w:kern w:val="0"/>
          <w:szCs w:val="32"/>
        </w:rPr>
        <w:t>第三部分 2019年度部门决算情况说明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一、收入支出决算总体情况说明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二、收入决算情况说明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三、支出决算情况说明</w:t>
      </w:r>
    </w:p>
    <w:p w:rsidR="00FE1EA4" w:rsidRDefault="00AC64D8">
      <w:pPr>
        <w:widowControl/>
        <w:jc w:val="left"/>
        <w:rPr>
          <w:rFonts w:ascii="楷体" w:eastAsia="楷体" w:hAnsi="楷体" w:cs="楷体"/>
        </w:rPr>
      </w:pPr>
      <w:r>
        <w:rPr>
          <w:rFonts w:ascii="仿宋" w:eastAsia="仿宋" w:hAnsi="仿宋" w:cs="楷体" w:hint="eastAsia"/>
          <w:color w:val="000000"/>
          <w:kern w:val="0"/>
          <w:szCs w:val="32"/>
        </w:rPr>
        <w:t>四、财政拨款收入支出决算总体情况说明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lastRenderedPageBreak/>
        <w:t>五、一般公共预算财政拨款支出决算情况说明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（一）财政拨款支出决算总体情况说明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（二）财政拨款支出决算具体情况说明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六、一般公共预算财政拨款基本支出决算情况说明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七、一般公共预算财政拨款“三公”经费及会议费、培训费支出决算情况说明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（一）“三公”经费财政拨款支出决算总体情况说明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（二）“三公”经费财政拨款支出决算具体情况说明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（三）培训费支出情况说明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（四）会议费支出情况说明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九、国有资本经营财政拨款收入支出情况说明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十、预算绩效情况说明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（一）预算绩效管理工作开展情况说明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（二）部门决算中项目绩效自评结果</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（三）部门决算中整体支出绩效自评结果</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 十一、其他重要事项说明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（一）机关运行经费支出情况说明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（二）政府采购支出情况说明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（三）国有资产占用及购置情况说明</w:t>
      </w:r>
    </w:p>
    <w:p w:rsidR="00FE1EA4" w:rsidRDefault="00AC64D8">
      <w:pPr>
        <w:jc w:val="center"/>
        <w:rPr>
          <w:rFonts w:ascii="黑体" w:eastAsia="黑体" w:hAnsi="宋体"/>
          <w:color w:val="000000"/>
          <w:kern w:val="0"/>
          <w:szCs w:val="32"/>
        </w:rPr>
      </w:pPr>
      <w:r>
        <w:rPr>
          <w:rFonts w:ascii="黑体" w:eastAsia="黑体" w:hAnsi="宋体" w:hint="eastAsia"/>
          <w:color w:val="000000"/>
          <w:kern w:val="0"/>
          <w:szCs w:val="32"/>
        </w:rPr>
        <w:t>第四部分 专业名词解释</w:t>
      </w:r>
    </w:p>
    <w:p w:rsidR="00FE1EA4" w:rsidRDefault="00FE1EA4">
      <w:pPr>
        <w:rPr>
          <w:rFonts w:ascii="黑体" w:eastAsia="黑体" w:hAnsi="宋体"/>
          <w:color w:val="000000"/>
          <w:kern w:val="0"/>
          <w:szCs w:val="32"/>
        </w:rPr>
      </w:pPr>
    </w:p>
    <w:p w:rsidR="00FE1EA4" w:rsidRDefault="00AC64D8">
      <w:pPr>
        <w:numPr>
          <w:ilvl w:val="0"/>
          <w:numId w:val="2"/>
        </w:numPr>
        <w:jc w:val="center"/>
        <w:rPr>
          <w:rFonts w:ascii="黑体" w:eastAsia="黑体" w:hAnsi="宋体"/>
          <w:color w:val="000000"/>
          <w:kern w:val="0"/>
          <w:sz w:val="44"/>
          <w:szCs w:val="44"/>
        </w:rPr>
      </w:pPr>
      <w:r>
        <w:rPr>
          <w:rFonts w:ascii="黑体" w:eastAsia="黑体" w:hAnsi="宋体" w:hint="eastAsia"/>
          <w:color w:val="000000"/>
          <w:kern w:val="0"/>
          <w:sz w:val="44"/>
          <w:szCs w:val="44"/>
        </w:rPr>
        <w:lastRenderedPageBreak/>
        <w:t>部门</w:t>
      </w:r>
      <w:r>
        <w:rPr>
          <w:rFonts w:ascii="黑体" w:eastAsia="黑体" w:hAnsi="宋体"/>
          <w:color w:val="000000"/>
          <w:kern w:val="0"/>
          <w:sz w:val="44"/>
          <w:szCs w:val="44"/>
        </w:rPr>
        <w:t>概况</w:t>
      </w:r>
    </w:p>
    <w:p w:rsidR="00FE1EA4" w:rsidRDefault="00AC64D8">
      <w:pPr>
        <w:pStyle w:val="a6"/>
        <w:spacing w:before="0" w:beforeAutospacing="0" w:after="0" w:afterAutospacing="0" w:line="560" w:lineRule="exact"/>
        <w:ind w:firstLineChars="200" w:firstLine="640"/>
        <w:rPr>
          <w:rFonts w:ascii="黑体" w:eastAsia="黑体" w:hAnsi="Times New Roman" w:cs="楷体"/>
          <w:bCs/>
          <w:color w:val="000000"/>
          <w:sz w:val="32"/>
          <w:szCs w:val="32"/>
        </w:rPr>
      </w:pPr>
      <w:r>
        <w:rPr>
          <w:rFonts w:ascii="黑体" w:eastAsia="黑体" w:hAnsi="Times New Roman" w:cs="楷体" w:hint="eastAsia"/>
          <w:bCs/>
          <w:color w:val="000000"/>
          <w:sz w:val="32"/>
          <w:szCs w:val="32"/>
        </w:rPr>
        <w:t>一、部门主要职责及内设机构</w:t>
      </w:r>
    </w:p>
    <w:p w:rsidR="00FE1EA4" w:rsidRDefault="00AC64D8">
      <w:pPr>
        <w:widowControl/>
        <w:spacing w:line="560" w:lineRule="exact"/>
        <w:ind w:firstLineChars="200" w:firstLine="643"/>
        <w:jc w:val="left"/>
        <w:rPr>
          <w:rFonts w:ascii="楷体" w:eastAsia="楷体" w:hAnsi="楷体" w:cs="楷体"/>
          <w:b/>
          <w:bCs/>
          <w:color w:val="000000"/>
          <w:kern w:val="0"/>
          <w:szCs w:val="32"/>
        </w:rPr>
      </w:pPr>
      <w:r>
        <w:rPr>
          <w:rFonts w:ascii="楷体" w:eastAsia="楷体" w:hAnsi="楷体" w:cs="楷体" w:hint="eastAsia"/>
          <w:b/>
          <w:bCs/>
          <w:color w:val="000000"/>
          <w:kern w:val="0"/>
          <w:szCs w:val="32"/>
        </w:rPr>
        <w:t>（一）主要职责</w:t>
      </w:r>
    </w:p>
    <w:p w:rsidR="00965B6E" w:rsidRPr="002E2C9C" w:rsidRDefault="002E2C9C">
      <w:pPr>
        <w:widowControl/>
        <w:spacing w:line="560" w:lineRule="exact"/>
        <w:ind w:firstLineChars="200" w:firstLine="640"/>
        <w:jc w:val="left"/>
        <w:rPr>
          <w:rFonts w:ascii="仿宋_GB2312" w:eastAsia="仿宋_GB2312" w:hAnsi="仿宋_GB2312" w:cs="仿宋_GB2312"/>
          <w:szCs w:val="32"/>
        </w:rPr>
      </w:pPr>
      <w:r w:rsidRPr="002E2C9C">
        <w:rPr>
          <w:rFonts w:ascii="仿宋_GB2312" w:eastAsia="仿宋_GB2312" w:hAnsi="仿宋" w:cs="仿宋" w:hint="eastAsia"/>
          <w:kern w:val="0"/>
          <w:szCs w:val="32"/>
        </w:rPr>
        <w:t>军休干部休养住所提供与管理，军休干部生活扶助、医疗保健和生活待遇费发放，组织军休干部阅读文件、参加重要活动以及文体活动。</w:t>
      </w:r>
    </w:p>
    <w:p w:rsidR="00FE1EA4" w:rsidRDefault="00AC64D8">
      <w:pPr>
        <w:widowControl/>
        <w:spacing w:line="560" w:lineRule="exact"/>
        <w:ind w:firstLineChars="200" w:firstLine="643"/>
        <w:jc w:val="left"/>
        <w:rPr>
          <w:rFonts w:ascii="楷体" w:eastAsia="楷体" w:hAnsi="楷体" w:cs="楷体"/>
          <w:b/>
          <w:bCs/>
          <w:color w:val="000000"/>
          <w:kern w:val="0"/>
          <w:szCs w:val="32"/>
        </w:rPr>
      </w:pPr>
      <w:r>
        <w:rPr>
          <w:rFonts w:ascii="楷体" w:eastAsia="楷体" w:hAnsi="楷体" w:cs="楷体" w:hint="eastAsia"/>
          <w:b/>
          <w:bCs/>
          <w:color w:val="000000"/>
          <w:kern w:val="0"/>
          <w:szCs w:val="32"/>
        </w:rPr>
        <w:t>（二）内设机构</w:t>
      </w:r>
    </w:p>
    <w:p w:rsidR="00965B6E" w:rsidRPr="002E2C9C" w:rsidRDefault="00AD7F2D" w:rsidP="00E447A6">
      <w:pPr>
        <w:spacing w:line="560" w:lineRule="exact"/>
        <w:ind w:firstLineChars="200" w:firstLine="640"/>
        <w:rPr>
          <w:rFonts w:ascii="楷体" w:eastAsia="楷体" w:hAnsi="楷体" w:cs="楷体"/>
          <w:b/>
          <w:bCs/>
          <w:kern w:val="0"/>
          <w:szCs w:val="32"/>
        </w:rPr>
      </w:pPr>
      <w:r w:rsidRPr="002E2C9C">
        <w:rPr>
          <w:rFonts w:ascii="仿宋_GB2312" w:eastAsia="仿宋_GB2312" w:hAnsi="仿宋" w:cs="仿宋" w:hint="eastAsia"/>
          <w:kern w:val="0"/>
          <w:szCs w:val="32"/>
        </w:rPr>
        <w:t>阎良</w:t>
      </w:r>
      <w:r w:rsidR="00965B6E" w:rsidRPr="002E2C9C">
        <w:rPr>
          <w:rFonts w:ascii="仿宋_GB2312" w:eastAsia="仿宋_GB2312" w:hAnsi="仿宋" w:cs="仿宋" w:hint="eastAsia"/>
          <w:kern w:val="0"/>
          <w:szCs w:val="32"/>
        </w:rPr>
        <w:t>区</w:t>
      </w:r>
      <w:r w:rsidRPr="002E2C9C">
        <w:rPr>
          <w:rFonts w:ascii="仿宋_GB2312" w:eastAsia="仿宋_GB2312" w:hAnsi="仿宋" w:cs="仿宋" w:hint="eastAsia"/>
          <w:kern w:val="0"/>
          <w:szCs w:val="32"/>
        </w:rPr>
        <w:t>军队离退休干部管理所于2018年末整体划转至阎良区</w:t>
      </w:r>
      <w:r w:rsidR="00965B6E" w:rsidRPr="002E2C9C">
        <w:rPr>
          <w:rFonts w:ascii="仿宋_GB2312" w:eastAsia="仿宋_GB2312" w:hAnsi="仿宋" w:cs="仿宋" w:hint="eastAsia"/>
          <w:kern w:val="0"/>
          <w:szCs w:val="32"/>
        </w:rPr>
        <w:t>退役军人事务局</w:t>
      </w:r>
      <w:r w:rsidRPr="002E2C9C">
        <w:rPr>
          <w:rFonts w:ascii="仿宋_GB2312" w:eastAsia="仿宋_GB2312" w:hAnsi="仿宋" w:cs="仿宋" w:hint="eastAsia"/>
          <w:kern w:val="0"/>
          <w:szCs w:val="32"/>
        </w:rPr>
        <w:t>，为区退役军人事务局下属全额拨款事业单位</w:t>
      </w:r>
      <w:r w:rsidR="00965B6E" w:rsidRPr="002E2C9C">
        <w:rPr>
          <w:rFonts w:ascii="仿宋_GB2312" w:eastAsia="仿宋_GB2312" w:hAnsi="仿宋" w:cs="仿宋" w:hint="eastAsia"/>
          <w:kern w:val="0"/>
          <w:szCs w:val="32"/>
        </w:rPr>
        <w:t>。</w:t>
      </w:r>
    </w:p>
    <w:p w:rsidR="00FE1EA4" w:rsidRDefault="00AC64D8">
      <w:pPr>
        <w:widowControl/>
        <w:spacing w:line="560" w:lineRule="exact"/>
        <w:ind w:firstLineChars="200" w:firstLine="640"/>
        <w:jc w:val="left"/>
      </w:pPr>
      <w:r>
        <w:rPr>
          <w:rFonts w:ascii="黑体" w:eastAsia="黑体" w:hAnsi="宋体"/>
          <w:color w:val="000000"/>
          <w:kern w:val="0"/>
          <w:szCs w:val="32"/>
        </w:rPr>
        <w:t>二、</w:t>
      </w:r>
      <w:r>
        <w:rPr>
          <w:rFonts w:ascii="黑体" w:eastAsia="黑体" w:hAnsi="宋体" w:hint="eastAsia"/>
          <w:color w:val="000000"/>
          <w:kern w:val="0"/>
          <w:szCs w:val="32"/>
        </w:rPr>
        <w:t>部门决算单位构成</w:t>
      </w:r>
    </w:p>
    <w:p w:rsidR="00FE1EA4" w:rsidRDefault="00AC64D8">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纳入2019年度本部门决算编制范围的单位共</w:t>
      </w:r>
      <w:r w:rsidR="00E447A6">
        <w:rPr>
          <w:rFonts w:ascii="仿宋_GB2312" w:eastAsia="仿宋_GB2312" w:hAnsi="仿宋_GB2312" w:cs="仿宋_GB2312" w:hint="eastAsia"/>
          <w:szCs w:val="32"/>
        </w:rPr>
        <w:t>1</w:t>
      </w:r>
      <w:r>
        <w:rPr>
          <w:rFonts w:ascii="仿宋_GB2312" w:eastAsia="仿宋_GB2312" w:hAnsi="仿宋_GB2312" w:cs="仿宋_GB2312" w:hint="eastAsia"/>
          <w:szCs w:val="32"/>
        </w:rPr>
        <w:t>个，包括</w:t>
      </w:r>
      <w:r w:rsidR="00E447A6">
        <w:rPr>
          <w:rFonts w:ascii="仿宋_GB2312" w:eastAsia="仿宋_GB2312" w:hAnsi="仿宋_GB2312" w:cs="仿宋_GB2312" w:hint="eastAsia"/>
          <w:szCs w:val="32"/>
        </w:rPr>
        <w:t>：</w:t>
      </w:r>
    </w:p>
    <w:tbl>
      <w:tblPr>
        <w:tblStyle w:val="a8"/>
        <w:tblW w:w="8959" w:type="dxa"/>
        <w:tblLayout w:type="fixed"/>
        <w:tblLook w:val="04A0"/>
      </w:tblPr>
      <w:tblGrid>
        <w:gridCol w:w="1681"/>
        <w:gridCol w:w="7278"/>
      </w:tblGrid>
      <w:tr w:rsidR="00FE1EA4">
        <w:trPr>
          <w:trHeight w:val="678"/>
        </w:trPr>
        <w:tc>
          <w:tcPr>
            <w:tcW w:w="1681" w:type="dxa"/>
            <w:vAlign w:val="center"/>
          </w:tcPr>
          <w:p w:rsidR="00FE1EA4" w:rsidRDefault="00AC64D8">
            <w:pPr>
              <w:jc w:val="center"/>
              <w:rPr>
                <w:rFonts w:ascii="黑体" w:eastAsia="黑体" w:hAnsi="黑体"/>
                <w:szCs w:val="32"/>
              </w:rPr>
            </w:pPr>
            <w:r>
              <w:rPr>
                <w:rFonts w:ascii="黑体" w:eastAsia="黑体" w:hAnsi="黑体" w:hint="eastAsia"/>
                <w:szCs w:val="32"/>
              </w:rPr>
              <w:t>序号</w:t>
            </w:r>
          </w:p>
        </w:tc>
        <w:tc>
          <w:tcPr>
            <w:tcW w:w="7278" w:type="dxa"/>
            <w:vAlign w:val="center"/>
          </w:tcPr>
          <w:p w:rsidR="00FE1EA4" w:rsidRDefault="00AC64D8">
            <w:pPr>
              <w:jc w:val="center"/>
              <w:rPr>
                <w:rFonts w:ascii="黑体" w:eastAsia="黑体" w:hAnsi="黑体"/>
                <w:szCs w:val="32"/>
              </w:rPr>
            </w:pPr>
            <w:r>
              <w:rPr>
                <w:rFonts w:ascii="黑体" w:eastAsia="黑体" w:hAnsi="黑体" w:hint="eastAsia"/>
                <w:szCs w:val="32"/>
              </w:rPr>
              <w:t>单位名称</w:t>
            </w:r>
          </w:p>
        </w:tc>
      </w:tr>
      <w:tr w:rsidR="00FE1EA4">
        <w:trPr>
          <w:trHeight w:val="678"/>
        </w:trPr>
        <w:tc>
          <w:tcPr>
            <w:tcW w:w="1681" w:type="dxa"/>
            <w:vAlign w:val="center"/>
          </w:tcPr>
          <w:p w:rsidR="00FE1EA4" w:rsidRDefault="00AC64D8">
            <w:pPr>
              <w:jc w:val="center"/>
              <w:rPr>
                <w:rFonts w:ascii="仿宋_GB2312" w:eastAsia="仿宋_GB2312" w:hAnsi="仿宋_GB2312" w:cs="仿宋_GB2312"/>
                <w:szCs w:val="32"/>
              </w:rPr>
            </w:pPr>
            <w:r>
              <w:rPr>
                <w:rFonts w:ascii="仿宋_GB2312" w:eastAsia="仿宋_GB2312" w:hAnsi="仿宋_GB2312" w:cs="仿宋_GB2312" w:hint="eastAsia"/>
                <w:szCs w:val="32"/>
              </w:rPr>
              <w:t>1</w:t>
            </w:r>
          </w:p>
        </w:tc>
        <w:tc>
          <w:tcPr>
            <w:tcW w:w="7278" w:type="dxa"/>
            <w:vAlign w:val="center"/>
          </w:tcPr>
          <w:p w:rsidR="00FE1EA4" w:rsidRDefault="00AD7F2D">
            <w:pPr>
              <w:jc w:val="center"/>
              <w:rPr>
                <w:rFonts w:ascii="仿宋_GB2312" w:eastAsia="仿宋_GB2312" w:hAnsi="仿宋_GB2312" w:cs="仿宋_GB2312"/>
                <w:szCs w:val="32"/>
              </w:rPr>
            </w:pPr>
            <w:r>
              <w:rPr>
                <w:rFonts w:ascii="仿宋_GB2312" w:eastAsia="仿宋_GB2312" w:hAnsi="仿宋_GB2312" w:cs="仿宋_GB2312" w:hint="eastAsia"/>
                <w:szCs w:val="32"/>
              </w:rPr>
              <w:t>阎良区军队离退休干部管理所</w:t>
            </w:r>
          </w:p>
        </w:tc>
      </w:tr>
    </w:tbl>
    <w:p w:rsidR="00FE1EA4" w:rsidRDefault="00AC64D8">
      <w:pPr>
        <w:ind w:firstLine="640"/>
        <w:rPr>
          <w:rFonts w:ascii="黑体" w:eastAsia="黑体" w:hAnsi="黑体"/>
          <w:b/>
          <w:bCs/>
          <w:szCs w:val="32"/>
        </w:rPr>
      </w:pPr>
      <w:r>
        <w:rPr>
          <w:rFonts w:ascii="黑体" w:eastAsia="黑体" w:hAnsi="黑体" w:hint="eastAsia"/>
          <w:b/>
          <w:bCs/>
          <w:szCs w:val="32"/>
        </w:rPr>
        <w:t>三、部门人员情况</w:t>
      </w:r>
    </w:p>
    <w:p w:rsidR="00FE1EA4" w:rsidRDefault="00AC64D8">
      <w:pPr>
        <w:spacing w:line="560" w:lineRule="exact"/>
        <w:ind w:firstLine="641"/>
        <w:rPr>
          <w:rFonts w:ascii="仿宋_GB2312" w:eastAsia="仿宋_GB2312" w:hAnsi="仿宋_GB2312" w:cs="仿宋_GB2312"/>
          <w:szCs w:val="32"/>
        </w:rPr>
      </w:pPr>
      <w:r>
        <w:rPr>
          <w:rFonts w:ascii="仿宋_GB2312" w:eastAsia="仿宋_GB2312" w:hAnsi="仿宋_GB2312" w:cs="仿宋_GB2312" w:hint="eastAsia"/>
          <w:szCs w:val="32"/>
        </w:rPr>
        <w:t>截止2019年底，本部门人员编制</w:t>
      </w:r>
      <w:r w:rsidR="00AD7F2D">
        <w:rPr>
          <w:rFonts w:ascii="仿宋_GB2312" w:eastAsia="仿宋_GB2312" w:hAnsi="仿宋_GB2312" w:cs="仿宋_GB2312" w:hint="eastAsia"/>
          <w:szCs w:val="32"/>
        </w:rPr>
        <w:t>3</w:t>
      </w:r>
      <w:r>
        <w:rPr>
          <w:rFonts w:ascii="仿宋_GB2312" w:eastAsia="仿宋_GB2312" w:hAnsi="仿宋_GB2312" w:cs="仿宋_GB2312" w:hint="eastAsia"/>
          <w:szCs w:val="32"/>
        </w:rPr>
        <w:t>人，其中行政编制</w:t>
      </w:r>
      <w:r w:rsidR="00AD7F2D">
        <w:rPr>
          <w:rFonts w:ascii="仿宋_GB2312" w:eastAsia="仿宋_GB2312" w:hAnsi="仿宋_GB2312" w:cs="仿宋_GB2312" w:hint="eastAsia"/>
          <w:szCs w:val="32"/>
        </w:rPr>
        <w:t>0</w:t>
      </w:r>
      <w:r>
        <w:rPr>
          <w:rFonts w:ascii="仿宋_GB2312" w:eastAsia="仿宋_GB2312" w:hAnsi="仿宋_GB2312" w:cs="仿宋_GB2312" w:hint="eastAsia"/>
          <w:szCs w:val="32"/>
        </w:rPr>
        <w:t>人、事业编制</w:t>
      </w:r>
      <w:r w:rsidR="00AD7F2D">
        <w:rPr>
          <w:rFonts w:ascii="仿宋_GB2312" w:eastAsia="仿宋_GB2312" w:hAnsi="仿宋_GB2312" w:cs="仿宋_GB2312" w:hint="eastAsia"/>
          <w:szCs w:val="32"/>
        </w:rPr>
        <w:t>3</w:t>
      </w:r>
      <w:r>
        <w:rPr>
          <w:rFonts w:ascii="仿宋_GB2312" w:eastAsia="仿宋_GB2312" w:hAnsi="仿宋_GB2312" w:cs="仿宋_GB2312" w:hint="eastAsia"/>
          <w:szCs w:val="32"/>
        </w:rPr>
        <w:t>人；实有人员</w:t>
      </w:r>
      <w:r w:rsidR="00AD7F2D">
        <w:rPr>
          <w:rFonts w:ascii="仿宋_GB2312" w:eastAsia="仿宋_GB2312" w:hAnsi="仿宋_GB2312" w:cs="仿宋_GB2312" w:hint="eastAsia"/>
          <w:szCs w:val="32"/>
        </w:rPr>
        <w:t>3</w:t>
      </w:r>
      <w:r>
        <w:rPr>
          <w:rFonts w:ascii="仿宋_GB2312" w:eastAsia="仿宋_GB2312" w:hAnsi="仿宋_GB2312" w:cs="仿宋_GB2312" w:hint="eastAsia"/>
          <w:szCs w:val="32"/>
        </w:rPr>
        <w:t>人，其中行政</w:t>
      </w:r>
      <w:r w:rsidR="00AD7F2D">
        <w:rPr>
          <w:rFonts w:ascii="仿宋_GB2312" w:eastAsia="仿宋_GB2312" w:hAnsi="仿宋_GB2312" w:cs="仿宋_GB2312" w:hint="eastAsia"/>
          <w:szCs w:val="32"/>
        </w:rPr>
        <w:t>0</w:t>
      </w:r>
      <w:r>
        <w:rPr>
          <w:rFonts w:ascii="仿宋_GB2312" w:eastAsia="仿宋_GB2312" w:hAnsi="仿宋_GB2312" w:cs="仿宋_GB2312" w:hint="eastAsia"/>
          <w:szCs w:val="32"/>
        </w:rPr>
        <w:t>人、事业</w:t>
      </w:r>
      <w:r w:rsidR="00AD7F2D">
        <w:rPr>
          <w:rFonts w:ascii="仿宋_GB2312" w:eastAsia="仿宋_GB2312" w:hAnsi="仿宋_GB2312" w:cs="仿宋_GB2312" w:hint="eastAsia"/>
          <w:szCs w:val="32"/>
        </w:rPr>
        <w:t>3</w:t>
      </w:r>
      <w:r>
        <w:rPr>
          <w:rFonts w:ascii="仿宋_GB2312" w:eastAsia="仿宋_GB2312" w:hAnsi="仿宋_GB2312" w:cs="仿宋_GB2312" w:hint="eastAsia"/>
          <w:szCs w:val="32"/>
        </w:rPr>
        <w:t>人。</w:t>
      </w:r>
    </w:p>
    <w:p w:rsidR="00E447A6" w:rsidRPr="00CC017E" w:rsidRDefault="00A572D6" w:rsidP="00CC017E">
      <w:pPr>
        <w:spacing w:line="560" w:lineRule="exact"/>
        <w:ind w:firstLineChars="200" w:firstLine="640"/>
        <w:rPr>
          <w:rFonts w:ascii="仿宋_GB2312" w:eastAsia="仿宋_GB2312" w:hAnsi="仿宋" w:cs="仿宋"/>
          <w:kern w:val="0"/>
          <w:szCs w:val="32"/>
        </w:rPr>
      </w:pPr>
      <w:r>
        <w:rPr>
          <w:rFonts w:ascii="仿宋_GB2312" w:eastAsia="仿宋_GB2312" w:hAnsi="仿宋" w:cs="仿宋" w:hint="eastAsia"/>
          <w:kern w:val="0"/>
          <w:szCs w:val="32"/>
        </w:rPr>
        <w:t>人员情况</w:t>
      </w:r>
      <w:r w:rsidR="00520608">
        <w:rPr>
          <w:rFonts w:ascii="仿宋_GB2312" w:eastAsia="仿宋_GB2312" w:hAnsi="仿宋" w:cs="仿宋" w:hint="eastAsia"/>
          <w:kern w:val="0"/>
          <w:szCs w:val="32"/>
        </w:rPr>
        <w:t>饼</w:t>
      </w:r>
      <w:r>
        <w:rPr>
          <w:rFonts w:ascii="仿宋_GB2312" w:eastAsia="仿宋_GB2312" w:hAnsi="仿宋" w:cs="仿宋" w:hint="eastAsia"/>
          <w:kern w:val="0"/>
          <w:szCs w:val="32"/>
        </w:rPr>
        <w:t>状图：</w:t>
      </w:r>
    </w:p>
    <w:p w:rsidR="00A572D6" w:rsidRDefault="00CC017E" w:rsidP="00CC017E">
      <w:pPr>
        <w:spacing w:line="5000" w:lineRule="exact"/>
        <w:ind w:firstLine="641"/>
        <w:rPr>
          <w:rFonts w:ascii="仿宋_GB2312" w:eastAsia="仿宋_GB2312" w:hAnsi="仿宋_GB2312" w:cs="仿宋_GB2312"/>
          <w:szCs w:val="32"/>
        </w:rPr>
      </w:pPr>
      <w:r w:rsidRPr="00CC017E">
        <w:rPr>
          <w:rFonts w:ascii="仿宋_GB2312" w:eastAsia="仿宋_GB2312" w:hAnsi="仿宋_GB2312" w:cs="仿宋_GB2312" w:hint="eastAsia"/>
          <w:noProof/>
          <w:szCs w:val="32"/>
        </w:rPr>
        <w:lastRenderedPageBreak/>
        <w:drawing>
          <wp:inline distT="0" distB="0" distL="0" distR="0">
            <wp:extent cx="3390900" cy="2419350"/>
            <wp:effectExtent l="19050" t="0" r="19050" b="0"/>
            <wp:docPr id="4"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FE1EA4" w:rsidRDefault="00AC64D8">
      <w:pPr>
        <w:widowControl/>
        <w:jc w:val="center"/>
        <w:rPr>
          <w:sz w:val="44"/>
          <w:szCs w:val="44"/>
        </w:rPr>
      </w:pPr>
      <w:r>
        <w:rPr>
          <w:rFonts w:ascii="黑体" w:eastAsia="黑体" w:hAnsi="宋体"/>
          <w:color w:val="000000"/>
          <w:kern w:val="0"/>
          <w:sz w:val="44"/>
          <w:szCs w:val="44"/>
        </w:rPr>
        <w:t>第二部分 2019年度部门决算表</w:t>
      </w:r>
    </w:p>
    <w:tbl>
      <w:tblPr>
        <w:tblpPr w:leftFromText="180" w:rightFromText="180" w:vertAnchor="text" w:horzAnchor="page" w:tblpX="1508" w:tblpY="1123"/>
        <w:tblOverlap w:val="never"/>
        <w:tblW w:w="9210" w:type="dxa"/>
        <w:tblLayout w:type="fixed"/>
        <w:tblCellMar>
          <w:left w:w="0" w:type="dxa"/>
          <w:right w:w="0" w:type="dxa"/>
        </w:tblCellMar>
        <w:tblLook w:val="04A0"/>
      </w:tblPr>
      <w:tblGrid>
        <w:gridCol w:w="570"/>
        <w:gridCol w:w="6240"/>
        <w:gridCol w:w="660"/>
        <w:gridCol w:w="1740"/>
      </w:tblGrid>
      <w:tr w:rsidR="00FE1EA4">
        <w:trPr>
          <w:trHeight w:val="645"/>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黑体" w:eastAsia="黑体" w:hAnsi="宋体"/>
                <w:color w:val="000000"/>
                <w:sz w:val="24"/>
              </w:rPr>
            </w:pPr>
            <w:r>
              <w:rPr>
                <w:rFonts w:ascii="黑体" w:eastAsia="黑体" w:hAnsi="宋体" w:hint="eastAsia"/>
                <w:color w:val="000000"/>
                <w:kern w:val="0"/>
                <w:sz w:val="24"/>
              </w:rPr>
              <w:t>序号</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黑体" w:eastAsia="黑体" w:hAnsi="宋体"/>
                <w:color w:val="000000"/>
                <w:sz w:val="24"/>
              </w:rPr>
            </w:pPr>
            <w:r>
              <w:rPr>
                <w:rFonts w:ascii="黑体" w:eastAsia="黑体" w:hAnsi="宋体" w:hint="eastAsia"/>
                <w:color w:val="000000"/>
                <w:kern w:val="0"/>
                <w:sz w:val="24"/>
              </w:rPr>
              <w:t>内容</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黑体" w:eastAsia="黑体" w:hAnsi="宋体"/>
                <w:color w:val="000000"/>
                <w:kern w:val="0"/>
                <w:sz w:val="24"/>
              </w:rPr>
            </w:pPr>
            <w:r>
              <w:rPr>
                <w:rFonts w:ascii="黑体" w:eastAsia="黑体" w:hAnsi="宋体" w:hint="eastAsia"/>
                <w:color w:val="000000"/>
                <w:kern w:val="0"/>
                <w:sz w:val="24"/>
              </w:rPr>
              <w:t>是否</w:t>
            </w:r>
          </w:p>
          <w:p w:rsidR="00FE1EA4" w:rsidRDefault="00AC64D8">
            <w:pPr>
              <w:widowControl/>
              <w:jc w:val="center"/>
              <w:textAlignment w:val="center"/>
              <w:rPr>
                <w:rFonts w:ascii="黑体" w:eastAsia="黑体" w:hAnsi="宋体"/>
                <w:color w:val="000000"/>
                <w:sz w:val="24"/>
              </w:rPr>
            </w:pPr>
            <w:r>
              <w:rPr>
                <w:rFonts w:ascii="黑体" w:eastAsia="黑体" w:hAnsi="宋体" w:hint="eastAsia"/>
                <w:color w:val="000000"/>
                <w:kern w:val="0"/>
                <w:sz w:val="24"/>
              </w:rPr>
              <w:t>空表</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黑体" w:eastAsia="黑体" w:hAnsi="宋体"/>
                <w:color w:val="000000"/>
                <w:sz w:val="24"/>
              </w:rPr>
            </w:pPr>
            <w:r>
              <w:rPr>
                <w:rFonts w:ascii="黑体" w:eastAsia="黑体" w:hAnsi="宋体" w:hint="eastAsia"/>
                <w:color w:val="000000"/>
                <w:kern w:val="0"/>
                <w:sz w:val="24"/>
              </w:rPr>
              <w:t>表格为空的理由</w:t>
            </w:r>
          </w:p>
        </w:tc>
      </w:tr>
      <w:tr w:rsidR="00FE1EA4">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1</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left"/>
              <w:rPr>
                <w:rFonts w:ascii="宋体" w:hAnsi="宋体" w:cs="宋体"/>
                <w:color w:val="000000"/>
                <w:kern w:val="0"/>
                <w:sz w:val="21"/>
                <w:szCs w:val="21"/>
              </w:rPr>
            </w:pPr>
            <w:r>
              <w:rPr>
                <w:rFonts w:ascii="宋体" w:hAnsi="宋体" w:cs="宋体" w:hint="eastAsia"/>
                <w:color w:val="000000"/>
                <w:kern w:val="0"/>
                <w:sz w:val="21"/>
                <w:szCs w:val="21"/>
              </w:rPr>
              <w:t>收入支出决算总表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5C3F2C">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FE1EA4">
            <w:pPr>
              <w:jc w:val="center"/>
              <w:rPr>
                <w:rFonts w:ascii="宋体" w:hAnsi="宋体" w:cs="宋体"/>
                <w:color w:val="000000"/>
                <w:sz w:val="24"/>
              </w:rPr>
            </w:pPr>
          </w:p>
        </w:tc>
      </w:tr>
      <w:tr w:rsidR="00FE1EA4">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2</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left"/>
              <w:rPr>
                <w:rFonts w:ascii="宋体" w:hAnsi="宋体" w:cs="宋体"/>
                <w:color w:val="000000"/>
                <w:kern w:val="0"/>
                <w:sz w:val="21"/>
                <w:szCs w:val="21"/>
              </w:rPr>
            </w:pPr>
            <w:r>
              <w:rPr>
                <w:rFonts w:ascii="宋体" w:hAnsi="宋体" w:cs="宋体" w:hint="eastAsia"/>
                <w:color w:val="000000"/>
                <w:kern w:val="0"/>
                <w:sz w:val="21"/>
                <w:szCs w:val="21"/>
              </w:rPr>
              <w:t>收入决算表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5C3F2C">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FE1EA4">
            <w:pPr>
              <w:jc w:val="center"/>
              <w:rPr>
                <w:rFonts w:ascii="宋体" w:hAnsi="宋体" w:cs="宋体"/>
                <w:color w:val="000000"/>
                <w:sz w:val="24"/>
              </w:rPr>
            </w:pPr>
          </w:p>
        </w:tc>
      </w:tr>
      <w:tr w:rsidR="00FE1EA4">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3</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left"/>
              <w:rPr>
                <w:rFonts w:ascii="宋体" w:hAnsi="宋体" w:cs="宋体"/>
                <w:color w:val="000000"/>
                <w:kern w:val="0"/>
                <w:sz w:val="21"/>
                <w:szCs w:val="21"/>
              </w:rPr>
            </w:pPr>
            <w:r>
              <w:rPr>
                <w:rFonts w:ascii="宋体" w:hAnsi="宋体" w:cs="宋体" w:hint="eastAsia"/>
                <w:color w:val="000000"/>
                <w:kern w:val="0"/>
                <w:sz w:val="21"/>
                <w:szCs w:val="21"/>
              </w:rPr>
              <w:t>支出决算表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5C3F2C">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FE1EA4">
            <w:pPr>
              <w:jc w:val="center"/>
              <w:rPr>
                <w:rFonts w:ascii="宋体" w:hAnsi="宋体" w:cs="宋体"/>
                <w:color w:val="000000"/>
                <w:sz w:val="24"/>
              </w:rPr>
            </w:pPr>
          </w:p>
        </w:tc>
      </w:tr>
      <w:tr w:rsidR="00FE1EA4">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4</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left"/>
              <w:rPr>
                <w:rFonts w:ascii="宋体" w:hAnsi="宋体" w:cs="宋体"/>
                <w:color w:val="000000"/>
                <w:kern w:val="0"/>
                <w:sz w:val="21"/>
                <w:szCs w:val="21"/>
              </w:rPr>
            </w:pPr>
            <w:r>
              <w:rPr>
                <w:rFonts w:ascii="宋体" w:hAnsi="宋体" w:cs="宋体" w:hint="eastAsia"/>
                <w:color w:val="000000"/>
                <w:kern w:val="0"/>
                <w:sz w:val="21"/>
                <w:szCs w:val="21"/>
              </w:rPr>
              <w:t>财政拨款收入支出决算总表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5C3F2C">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FE1EA4">
            <w:pPr>
              <w:jc w:val="center"/>
              <w:rPr>
                <w:rFonts w:ascii="宋体" w:hAnsi="宋体" w:cs="宋体"/>
                <w:color w:val="000000"/>
                <w:sz w:val="24"/>
              </w:rPr>
            </w:pPr>
          </w:p>
        </w:tc>
      </w:tr>
      <w:tr w:rsidR="00FE1EA4">
        <w:trPr>
          <w:trHeight w:hRule="exact" w:val="85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5</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rPr>
                <w:rFonts w:ascii="宋体" w:hAnsi="宋体" w:cs="宋体"/>
                <w:color w:val="000000"/>
                <w:kern w:val="0"/>
                <w:sz w:val="21"/>
                <w:szCs w:val="21"/>
              </w:rPr>
            </w:pPr>
            <w:r>
              <w:rPr>
                <w:rFonts w:ascii="宋体" w:hAnsi="宋体" w:cs="宋体" w:hint="eastAsia"/>
                <w:color w:val="000000"/>
                <w:kern w:val="0"/>
                <w:sz w:val="21"/>
                <w:szCs w:val="21"/>
              </w:rPr>
              <w:t>一般公共预算财政拨款支出决算表（按功能分类科目）</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5C3F2C">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FE1EA4">
            <w:pPr>
              <w:jc w:val="center"/>
              <w:rPr>
                <w:rFonts w:ascii="宋体" w:hAnsi="宋体" w:cs="宋体"/>
                <w:color w:val="000000"/>
                <w:sz w:val="24"/>
              </w:rPr>
            </w:pPr>
          </w:p>
        </w:tc>
      </w:tr>
      <w:tr w:rsidR="00FE1EA4">
        <w:trPr>
          <w:trHeight w:hRule="exact" w:val="85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6</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left"/>
              <w:rPr>
                <w:rFonts w:ascii="宋体" w:hAnsi="宋体" w:cs="宋体"/>
                <w:color w:val="000000"/>
                <w:kern w:val="0"/>
                <w:sz w:val="21"/>
                <w:szCs w:val="21"/>
              </w:rPr>
            </w:pPr>
            <w:r>
              <w:rPr>
                <w:rFonts w:ascii="宋体" w:hAnsi="宋体" w:cs="宋体" w:hint="eastAsia"/>
                <w:color w:val="000000"/>
                <w:kern w:val="0"/>
                <w:sz w:val="21"/>
                <w:szCs w:val="21"/>
              </w:rPr>
              <w:t>一般公共预算财政拨款基本支出决算表</w:t>
            </w:r>
            <w:r>
              <w:rPr>
                <w:rFonts w:ascii="宋体" w:hAnsi="宋体" w:cs="宋体" w:hint="eastAsia"/>
                <w:color w:val="000000"/>
                <w:kern w:val="0"/>
                <w:sz w:val="21"/>
                <w:szCs w:val="21"/>
              </w:rPr>
              <w:t xml:space="preserve"> </w:t>
            </w:r>
            <w:r>
              <w:rPr>
                <w:rFonts w:ascii="宋体" w:hAnsi="宋体" w:cs="宋体" w:hint="eastAsia"/>
                <w:color w:val="000000"/>
                <w:kern w:val="0"/>
                <w:sz w:val="21"/>
                <w:szCs w:val="21"/>
              </w:rPr>
              <w:t>（按经济分类科目）</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5C3F2C">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FE1EA4">
            <w:pPr>
              <w:jc w:val="center"/>
              <w:rPr>
                <w:rFonts w:ascii="宋体" w:hAnsi="宋体" w:cs="宋体"/>
                <w:color w:val="000000"/>
                <w:sz w:val="24"/>
              </w:rPr>
            </w:pPr>
          </w:p>
        </w:tc>
      </w:tr>
      <w:tr w:rsidR="00FE1EA4">
        <w:trPr>
          <w:trHeight w:hRule="exact" w:val="786"/>
        </w:trPr>
        <w:tc>
          <w:tcPr>
            <w:tcW w:w="57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7</w:t>
            </w:r>
          </w:p>
        </w:tc>
        <w:tc>
          <w:tcPr>
            <w:tcW w:w="624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FE1EA4" w:rsidRDefault="00AC64D8">
            <w:pPr>
              <w:widowControl/>
              <w:jc w:val="left"/>
              <w:textAlignment w:val="center"/>
              <w:rPr>
                <w:rFonts w:ascii="宋体" w:hAnsi="宋体" w:cs="宋体"/>
                <w:color w:val="000000"/>
                <w:sz w:val="21"/>
                <w:szCs w:val="21"/>
              </w:rPr>
            </w:pPr>
            <w:r>
              <w:rPr>
                <w:rFonts w:ascii="宋体" w:hAnsi="宋体" w:cs="宋体" w:hint="eastAsia"/>
                <w:color w:val="000000"/>
                <w:kern w:val="0"/>
                <w:sz w:val="21"/>
                <w:szCs w:val="21"/>
              </w:rPr>
              <w:t>一般公共预算财政拨款“三公”经费及会议费、培训费支出决算表</w:t>
            </w:r>
          </w:p>
        </w:tc>
        <w:tc>
          <w:tcPr>
            <w:tcW w:w="66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FE1EA4" w:rsidRDefault="005C3F2C">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FE1EA4" w:rsidRDefault="00FE1EA4">
            <w:pPr>
              <w:jc w:val="center"/>
              <w:rPr>
                <w:rFonts w:ascii="宋体" w:hAnsi="宋体" w:cs="宋体"/>
                <w:color w:val="000000"/>
                <w:sz w:val="24"/>
              </w:rPr>
            </w:pPr>
          </w:p>
        </w:tc>
      </w:tr>
      <w:tr w:rsidR="00FE1EA4" w:rsidTr="005C3F2C">
        <w:trPr>
          <w:trHeight w:hRule="exact" w:val="149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lastRenderedPageBreak/>
              <w:t>表</w:t>
            </w:r>
            <w:r>
              <w:rPr>
                <w:rFonts w:ascii="宋体" w:hAnsi="宋体" w:cs="宋体" w:hint="eastAsia"/>
                <w:color w:val="000000"/>
                <w:kern w:val="0"/>
                <w:sz w:val="21"/>
                <w:szCs w:val="21"/>
              </w:rPr>
              <w:t>8</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Pr="005C3F2C" w:rsidRDefault="00AC64D8">
            <w:pPr>
              <w:widowControl/>
              <w:jc w:val="left"/>
              <w:rPr>
                <w:rFonts w:ascii="宋体" w:hAnsi="宋体" w:cs="宋体"/>
                <w:color w:val="000000"/>
                <w:kern w:val="0"/>
                <w:sz w:val="21"/>
                <w:szCs w:val="21"/>
              </w:rPr>
            </w:pPr>
            <w:r>
              <w:rPr>
                <w:rFonts w:ascii="宋体" w:hAnsi="宋体" w:cs="宋体" w:hint="eastAsia"/>
                <w:color w:val="000000"/>
                <w:kern w:val="0"/>
                <w:sz w:val="21"/>
                <w:szCs w:val="21"/>
              </w:rPr>
              <w:t>政府性基金预算财政拨款收入支出决算表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5C3F2C">
            <w:pPr>
              <w:jc w:val="center"/>
              <w:rPr>
                <w:rFonts w:ascii="宋体" w:hAnsi="宋体" w:cs="宋体"/>
                <w:color w:val="000000"/>
                <w:sz w:val="24"/>
              </w:rPr>
            </w:pPr>
            <w:r>
              <w:rPr>
                <w:rFonts w:ascii="宋体" w:hAnsi="宋体" w:cs="宋体" w:hint="eastAsia"/>
                <w:color w:val="000000"/>
                <w:sz w:val="24"/>
              </w:rPr>
              <w:t>是</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Pr="005C3F2C" w:rsidRDefault="005C3F2C" w:rsidP="005C3F2C">
            <w:pPr>
              <w:rPr>
                <w:rFonts w:ascii="宋体" w:hAnsi="宋体" w:cs="宋体"/>
                <w:color w:val="000000"/>
                <w:sz w:val="21"/>
                <w:szCs w:val="21"/>
              </w:rPr>
            </w:pPr>
            <w:r w:rsidRPr="005C3F2C">
              <w:rPr>
                <w:rFonts w:ascii="宋体" w:hAnsi="宋体" w:cs="宋体" w:hint="eastAsia"/>
                <w:color w:val="000000"/>
                <w:sz w:val="21"/>
                <w:szCs w:val="21"/>
              </w:rPr>
              <w:t>2019</w:t>
            </w:r>
            <w:r w:rsidRPr="005C3F2C">
              <w:rPr>
                <w:rFonts w:ascii="宋体" w:hAnsi="宋体" w:cs="宋体" w:hint="eastAsia"/>
                <w:color w:val="000000"/>
                <w:sz w:val="21"/>
                <w:szCs w:val="21"/>
              </w:rPr>
              <w:t>年本部门无政府性基金</w:t>
            </w:r>
          </w:p>
        </w:tc>
      </w:tr>
    </w:tbl>
    <w:p w:rsidR="00FE1EA4" w:rsidRDefault="00FE1EA4">
      <w:pPr>
        <w:widowControl/>
        <w:rPr>
          <w:rFonts w:ascii="黑体" w:eastAsia="黑体" w:hAnsi="宋体"/>
          <w:color w:val="000000"/>
          <w:kern w:val="0"/>
          <w:sz w:val="44"/>
          <w:szCs w:val="44"/>
        </w:rPr>
      </w:pPr>
    </w:p>
    <w:p w:rsidR="00FE1EA4" w:rsidRPr="005C3F2C" w:rsidRDefault="00FE1EA4">
      <w:pPr>
        <w:widowControl/>
        <w:rPr>
          <w:rFonts w:ascii="黑体" w:eastAsia="黑体" w:hAnsi="宋体"/>
          <w:color w:val="000000"/>
          <w:kern w:val="0"/>
          <w:sz w:val="44"/>
          <w:szCs w:val="44"/>
        </w:rPr>
      </w:pPr>
    </w:p>
    <w:p w:rsidR="00FE1EA4" w:rsidRDefault="00AC64D8">
      <w:pPr>
        <w:widowControl/>
        <w:jc w:val="center"/>
        <w:textAlignment w:val="center"/>
        <w:rPr>
          <w:rFonts w:ascii="宋体" w:hAnsi="宋体" w:cs="宋体"/>
          <w:b/>
          <w:color w:val="000000"/>
          <w:kern w:val="0"/>
          <w:sz w:val="40"/>
          <w:szCs w:val="40"/>
        </w:rPr>
      </w:pPr>
      <w:r>
        <w:rPr>
          <w:rFonts w:ascii="宋体" w:hAnsi="宋体" w:cs="宋体" w:hint="eastAsia"/>
          <w:b/>
          <w:color w:val="000000"/>
          <w:kern w:val="0"/>
          <w:sz w:val="40"/>
          <w:szCs w:val="40"/>
        </w:rPr>
        <w:br w:type="page"/>
      </w:r>
    </w:p>
    <w:p w:rsidR="00FE1EA4" w:rsidRDefault="00AC64D8">
      <w:pPr>
        <w:jc w:val="center"/>
        <w:rPr>
          <w:rFonts w:ascii="宋体" w:eastAsia="宋体" w:hAnsi="宋体" w:cs="宋体"/>
          <w:b/>
          <w:bCs/>
          <w:szCs w:val="32"/>
        </w:rPr>
      </w:pPr>
      <w:r>
        <w:rPr>
          <w:rFonts w:ascii="宋体" w:eastAsia="宋体" w:hAnsi="宋体" w:cs="宋体" w:hint="eastAsia"/>
          <w:b/>
          <w:bCs/>
          <w:szCs w:val="32"/>
        </w:rPr>
        <w:lastRenderedPageBreak/>
        <w:t>收入支出决算总表</w:t>
      </w:r>
    </w:p>
    <w:p w:rsidR="00FE1EA4" w:rsidRDefault="00AC64D8">
      <w:pPr>
        <w:jc w:val="right"/>
        <w:rPr>
          <w:rFonts w:ascii="宋体" w:eastAsia="宋体" w:hAnsi="宋体" w:cs="宋体"/>
          <w:b/>
          <w:bCs/>
          <w:sz w:val="21"/>
          <w:szCs w:val="21"/>
        </w:rPr>
      </w:pPr>
      <w:r>
        <w:rPr>
          <w:rFonts w:ascii="宋体" w:eastAsia="宋体" w:hAnsi="宋体" w:cs="宋体" w:hint="eastAsia"/>
          <w:b/>
          <w:bCs/>
          <w:sz w:val="21"/>
          <w:szCs w:val="21"/>
        </w:rPr>
        <w:t>公开01表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编制部门：</w:t>
      </w:r>
      <w:r w:rsidR="009F2E65">
        <w:rPr>
          <w:rFonts w:ascii="宋体" w:eastAsia="宋体" w:hAnsi="宋体" w:cs="宋体" w:hint="eastAsia"/>
          <w:b/>
          <w:bCs/>
          <w:sz w:val="21"/>
          <w:szCs w:val="21"/>
        </w:rPr>
        <w:t>阎良区</w:t>
      </w:r>
      <w:r w:rsidR="002656D1">
        <w:rPr>
          <w:rFonts w:ascii="宋体" w:eastAsia="宋体" w:hAnsi="宋体" w:cs="宋体" w:hint="eastAsia"/>
          <w:b/>
          <w:bCs/>
          <w:sz w:val="21"/>
          <w:szCs w:val="21"/>
        </w:rPr>
        <w:t>军队离退休干部管理所</w:t>
      </w:r>
      <w:r w:rsidR="009F2E65">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8884" w:type="dxa"/>
        <w:tblLayout w:type="fixed"/>
        <w:tblCellMar>
          <w:top w:w="15" w:type="dxa"/>
          <w:left w:w="15" w:type="dxa"/>
          <w:bottom w:w="15" w:type="dxa"/>
          <w:right w:w="15" w:type="dxa"/>
        </w:tblCellMar>
        <w:tblLook w:val="04A0"/>
      </w:tblPr>
      <w:tblGrid>
        <w:gridCol w:w="3388"/>
        <w:gridCol w:w="1080"/>
        <w:gridCol w:w="3090"/>
        <w:gridCol w:w="1326"/>
      </w:tblGrid>
      <w:tr w:rsidR="00FE1EA4">
        <w:trPr>
          <w:trHeight w:val="426"/>
        </w:trPr>
        <w:tc>
          <w:tcPr>
            <w:tcW w:w="4468"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    入</w:t>
            </w:r>
          </w:p>
        </w:tc>
        <w:tc>
          <w:tcPr>
            <w:tcW w:w="4416"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    出</w:t>
            </w:r>
          </w:p>
        </w:tc>
      </w:tr>
      <w:tr w:rsidR="00FE1EA4">
        <w:trPr>
          <w:trHeight w:val="378"/>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r>
      <w:tr w:rsidR="00FE1EA4">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1、一般公共预算财政拨款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5C3F2C" w:rsidRDefault="00303B95" w:rsidP="00331827">
            <w:pPr>
              <w:jc w:val="center"/>
              <w:rPr>
                <w:rFonts w:ascii="宋体" w:eastAsia="宋体" w:hAnsi="宋体" w:cs="宋体"/>
                <w:color w:val="000000"/>
                <w:sz w:val="21"/>
                <w:szCs w:val="21"/>
              </w:rPr>
            </w:pPr>
            <w:r>
              <w:rPr>
                <w:rFonts w:ascii="宋体" w:eastAsia="宋体" w:hAnsi="宋体" w:cs="宋体" w:hint="eastAsia"/>
                <w:color w:val="000000"/>
                <w:sz w:val="21"/>
                <w:szCs w:val="21"/>
              </w:rPr>
              <w:t>1876.54</w:t>
            </w: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1、一般公共服务支出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r>
      <w:tr w:rsidR="00FE1EA4">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2、政府性基金预算财政拨款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2、外交支出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r>
      <w:tr w:rsidR="00FE1EA4">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 xml:space="preserve">3、国有资本经营预算财政拨款 </w:t>
            </w: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3、国防支出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r>
      <w:tr w:rsidR="00FE1EA4">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4、上级补助收入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widowControl/>
              <w:jc w:val="center"/>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4、公共安全支出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r>
      <w:tr w:rsidR="00FE1EA4">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5、事业收入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widowControl/>
              <w:jc w:val="center"/>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5、教育支出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r>
      <w:tr w:rsidR="00FE1EA4">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6、经营收入</w:t>
            </w:r>
          </w:p>
        </w:tc>
        <w:tc>
          <w:tcPr>
            <w:tcW w:w="1080" w:type="dxa"/>
            <w:tcBorders>
              <w:top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6、科学技术支出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r>
      <w:tr w:rsidR="00FE1EA4">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7、附属单位上缴收入</w:t>
            </w:r>
          </w:p>
        </w:tc>
        <w:tc>
          <w:tcPr>
            <w:tcW w:w="1080" w:type="dxa"/>
            <w:tcBorders>
              <w:top w:val="single" w:sz="4" w:space="0" w:color="000000"/>
              <w:bottom w:val="single" w:sz="4" w:space="0" w:color="000000"/>
              <w:right w:val="single" w:sz="4" w:space="0" w:color="000000"/>
            </w:tcBorders>
            <w:vAlign w:val="center"/>
          </w:tcPr>
          <w:p w:rsidR="00FE1EA4" w:rsidRDefault="00FE1EA4" w:rsidP="00331827">
            <w:pPr>
              <w:widowControl/>
              <w:jc w:val="center"/>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7、文化旅游体育与传媒支出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r>
      <w:tr w:rsidR="00FE1EA4">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8、其他收入</w:t>
            </w:r>
          </w:p>
        </w:tc>
        <w:tc>
          <w:tcPr>
            <w:tcW w:w="1080" w:type="dxa"/>
            <w:tcBorders>
              <w:top w:val="single" w:sz="4" w:space="0" w:color="000000"/>
              <w:bottom w:val="single" w:sz="4" w:space="0" w:color="000000"/>
              <w:right w:val="single" w:sz="4" w:space="0" w:color="000000"/>
            </w:tcBorders>
            <w:vAlign w:val="center"/>
          </w:tcPr>
          <w:p w:rsidR="00FE1EA4" w:rsidRDefault="00FE1EA4" w:rsidP="00331827">
            <w:pPr>
              <w:widowControl/>
              <w:jc w:val="center"/>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8、社会保障和就业支出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303B95" w:rsidP="00331827">
            <w:pPr>
              <w:jc w:val="center"/>
              <w:rPr>
                <w:rFonts w:ascii="宋体" w:eastAsia="宋体" w:hAnsi="宋体" w:cs="宋体"/>
                <w:color w:val="000000"/>
                <w:sz w:val="21"/>
                <w:szCs w:val="21"/>
              </w:rPr>
            </w:pPr>
            <w:r>
              <w:rPr>
                <w:rFonts w:ascii="宋体" w:eastAsia="宋体" w:hAnsi="宋体" w:cs="宋体" w:hint="eastAsia"/>
                <w:color w:val="000000"/>
                <w:sz w:val="21"/>
                <w:szCs w:val="21"/>
              </w:rPr>
              <w:t>1429.75</w:t>
            </w:r>
          </w:p>
        </w:tc>
      </w:tr>
      <w:tr w:rsidR="00FE1EA4">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FE1EA4" w:rsidRDefault="00FE1EA4" w:rsidP="00331827">
            <w:pPr>
              <w:widowControl/>
              <w:jc w:val="center"/>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9、卫生健康支出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r>
      <w:tr w:rsidR="00FE1EA4">
        <w:trPr>
          <w:trHeight w:val="249"/>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10、节能环保支出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r>
      <w:tr w:rsidR="00FE1EA4">
        <w:trPr>
          <w:trHeight w:val="330"/>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11、城乡社区支出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r>
      <w:tr w:rsidR="00FE1EA4">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12、农林水支出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r>
      <w:tr w:rsidR="00FE1EA4">
        <w:trPr>
          <w:trHeight w:val="317"/>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13、交通运输支出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r>
      <w:tr w:rsidR="00FE1EA4">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14、资源勘探信息等支出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r>
      <w:tr w:rsidR="00FE1EA4">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15、商业服务业等支出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r>
      <w:tr w:rsidR="00FE1EA4">
        <w:trPr>
          <w:trHeight w:val="298"/>
        </w:trPr>
        <w:tc>
          <w:tcPr>
            <w:tcW w:w="3388"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16、金融支出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r>
      <w:tr w:rsidR="00FE1EA4">
        <w:trPr>
          <w:trHeight w:val="315"/>
        </w:trPr>
        <w:tc>
          <w:tcPr>
            <w:tcW w:w="3388"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17、援助其他地区支出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r>
      <w:tr w:rsidR="00FE1EA4">
        <w:trPr>
          <w:trHeight w:val="281"/>
        </w:trPr>
        <w:tc>
          <w:tcPr>
            <w:tcW w:w="3388"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18、自然资源海洋气象等支出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r>
      <w:tr w:rsidR="00FE1EA4">
        <w:trPr>
          <w:trHeight w:val="345"/>
        </w:trPr>
        <w:tc>
          <w:tcPr>
            <w:tcW w:w="3388"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19、住房保障支出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r>
      <w:tr w:rsidR="00FE1EA4">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20、粮油物资储备支出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r>
      <w:tr w:rsidR="00FE1EA4">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21、灾害防治及应急管理支出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r>
      <w:tr w:rsidR="00FE1EA4">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ind w:firstLineChars="100" w:firstLine="210"/>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22、其他支出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color w:val="000000"/>
                <w:sz w:val="21"/>
                <w:szCs w:val="21"/>
              </w:rPr>
            </w:pPr>
          </w:p>
        </w:tc>
      </w:tr>
      <w:tr w:rsidR="00FE1EA4">
        <w:trPr>
          <w:trHeight w:val="415"/>
        </w:trPr>
        <w:tc>
          <w:tcPr>
            <w:tcW w:w="3388" w:type="dxa"/>
            <w:tcBorders>
              <w:top w:val="single" w:sz="4" w:space="0" w:color="000000"/>
              <w:left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本年收入合计</w:t>
            </w:r>
          </w:p>
        </w:tc>
        <w:tc>
          <w:tcPr>
            <w:tcW w:w="1080" w:type="dxa"/>
            <w:tcBorders>
              <w:top w:val="single" w:sz="4" w:space="0" w:color="000000"/>
              <w:left w:val="single" w:sz="4" w:space="0" w:color="000000"/>
              <w:right w:val="single" w:sz="4" w:space="0" w:color="000000"/>
            </w:tcBorders>
            <w:vAlign w:val="center"/>
          </w:tcPr>
          <w:p w:rsidR="00FE1EA4" w:rsidRDefault="00303B95" w:rsidP="00331827">
            <w:pPr>
              <w:widowControl/>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1876.54</w:t>
            </w:r>
          </w:p>
        </w:tc>
        <w:tc>
          <w:tcPr>
            <w:tcW w:w="3090" w:type="dxa"/>
            <w:tcBorders>
              <w:top w:val="single" w:sz="4" w:space="0" w:color="000000"/>
              <w:left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326" w:type="dxa"/>
            <w:tcBorders>
              <w:top w:val="single" w:sz="4" w:space="0" w:color="000000"/>
              <w:left w:val="single" w:sz="4" w:space="0" w:color="000000"/>
              <w:right w:val="single" w:sz="4" w:space="0" w:color="000000"/>
            </w:tcBorders>
            <w:vAlign w:val="center"/>
          </w:tcPr>
          <w:p w:rsidR="00FE1EA4" w:rsidRPr="00C911D7" w:rsidRDefault="00303B95" w:rsidP="00331827">
            <w:pPr>
              <w:jc w:val="center"/>
              <w:rPr>
                <w:rFonts w:ascii="宋体" w:eastAsia="宋体" w:hAnsi="宋体" w:cs="宋体"/>
                <w:color w:val="000000"/>
                <w:sz w:val="21"/>
                <w:szCs w:val="21"/>
              </w:rPr>
            </w:pPr>
            <w:r>
              <w:rPr>
                <w:rFonts w:ascii="宋体" w:eastAsia="宋体" w:hAnsi="宋体" w:cs="宋体" w:hint="eastAsia"/>
                <w:color w:val="000000"/>
                <w:sz w:val="21"/>
                <w:szCs w:val="21"/>
              </w:rPr>
              <w:t>1429.75</w:t>
            </w:r>
          </w:p>
        </w:tc>
      </w:tr>
      <w:tr w:rsidR="00FE1EA4">
        <w:trPr>
          <w:trHeight w:val="355"/>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用事业基金弥补收支差额</w:t>
            </w: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rsidP="00331827">
            <w:pPr>
              <w:jc w:val="center"/>
              <w:rPr>
                <w:rFonts w:ascii="宋体" w:eastAsia="宋体" w:hAnsi="宋体" w:cs="宋体"/>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 xml:space="preserve">结余分配 </w:t>
            </w:r>
          </w:p>
        </w:tc>
        <w:tc>
          <w:tcPr>
            <w:tcW w:w="1326" w:type="dxa"/>
            <w:tcBorders>
              <w:top w:val="single" w:sz="4" w:space="0" w:color="000000"/>
              <w:left w:val="single" w:sz="4" w:space="0" w:color="000000"/>
              <w:bottom w:val="single" w:sz="4" w:space="0" w:color="000000"/>
              <w:right w:val="single" w:sz="4" w:space="0" w:color="000000"/>
            </w:tcBorders>
            <w:vAlign w:val="bottom"/>
          </w:tcPr>
          <w:p w:rsidR="00FE1EA4" w:rsidRPr="00C911D7" w:rsidRDefault="00FE1EA4" w:rsidP="00331827">
            <w:pPr>
              <w:jc w:val="center"/>
              <w:rPr>
                <w:rFonts w:ascii="宋体" w:eastAsia="宋体" w:hAnsi="宋体" w:cs="宋体"/>
                <w:color w:val="000000"/>
                <w:sz w:val="21"/>
                <w:szCs w:val="21"/>
              </w:rPr>
            </w:pPr>
          </w:p>
        </w:tc>
      </w:tr>
      <w:tr w:rsidR="00FE1EA4">
        <w:trPr>
          <w:trHeight w:val="371"/>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年初结转和结余</w:t>
            </w: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303B95" w:rsidP="00331827">
            <w:pPr>
              <w:jc w:val="center"/>
              <w:rPr>
                <w:rFonts w:ascii="宋体" w:eastAsia="宋体" w:hAnsi="宋体" w:cs="宋体"/>
                <w:bCs/>
                <w:color w:val="000000"/>
                <w:sz w:val="21"/>
                <w:szCs w:val="21"/>
              </w:rPr>
            </w:pPr>
            <w:r>
              <w:rPr>
                <w:rFonts w:ascii="宋体" w:eastAsia="宋体" w:hAnsi="宋体" w:cs="宋体" w:hint="eastAsia"/>
                <w:bCs/>
                <w:color w:val="000000"/>
                <w:sz w:val="21"/>
                <w:szCs w:val="21"/>
              </w:rPr>
              <w:t>1355.59</w:t>
            </w: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年末结转和结余</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Pr="00C911D7" w:rsidRDefault="00303B95" w:rsidP="00331827">
            <w:pPr>
              <w:jc w:val="center"/>
              <w:rPr>
                <w:rFonts w:ascii="宋体" w:eastAsia="宋体" w:hAnsi="宋体" w:cs="宋体"/>
                <w:color w:val="000000"/>
                <w:sz w:val="21"/>
                <w:szCs w:val="21"/>
              </w:rPr>
            </w:pPr>
            <w:r>
              <w:rPr>
                <w:rFonts w:ascii="宋体" w:eastAsia="宋体" w:hAnsi="宋体" w:cs="宋体" w:hint="eastAsia"/>
                <w:color w:val="000000"/>
                <w:sz w:val="21"/>
                <w:szCs w:val="21"/>
              </w:rPr>
              <w:t>1802.38</w:t>
            </w:r>
          </w:p>
        </w:tc>
      </w:tr>
      <w:tr w:rsidR="00FE1EA4">
        <w:trPr>
          <w:trHeight w:val="382"/>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收入总计</w:t>
            </w: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303B95" w:rsidP="00331827">
            <w:pPr>
              <w:jc w:val="center"/>
              <w:rPr>
                <w:rFonts w:ascii="宋体" w:eastAsia="宋体" w:hAnsi="宋体" w:cs="宋体"/>
                <w:color w:val="000000"/>
                <w:sz w:val="21"/>
                <w:szCs w:val="21"/>
              </w:rPr>
            </w:pPr>
            <w:r>
              <w:rPr>
                <w:rFonts w:ascii="宋体" w:eastAsia="宋体" w:hAnsi="宋体" w:cs="宋体" w:hint="eastAsia"/>
                <w:color w:val="000000"/>
                <w:sz w:val="21"/>
                <w:szCs w:val="21"/>
              </w:rPr>
              <w:t>3232.13</w:t>
            </w: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支出总计</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Pr="00C911D7" w:rsidRDefault="00303B95" w:rsidP="00331827">
            <w:pPr>
              <w:jc w:val="center"/>
              <w:rPr>
                <w:rFonts w:ascii="宋体" w:eastAsia="宋体" w:hAnsi="宋体" w:cs="宋体"/>
                <w:color w:val="000000"/>
                <w:sz w:val="21"/>
                <w:szCs w:val="21"/>
              </w:rPr>
            </w:pPr>
            <w:r>
              <w:rPr>
                <w:rFonts w:ascii="宋体" w:eastAsia="宋体" w:hAnsi="宋体" w:cs="宋体" w:hint="eastAsia"/>
                <w:color w:val="000000"/>
                <w:sz w:val="21"/>
                <w:szCs w:val="21"/>
              </w:rPr>
              <w:t>3232.13</w:t>
            </w:r>
          </w:p>
        </w:tc>
      </w:tr>
    </w:tbl>
    <w:p w:rsidR="00FE1EA4" w:rsidRDefault="00AC64D8">
      <w:pPr>
        <w:widowControl/>
        <w:ind w:left="420" w:hangingChars="200" w:hanging="420"/>
        <w:jc w:val="left"/>
        <w:rPr>
          <w:rFonts w:ascii="宋体" w:eastAsia="宋体" w:hAnsi="宋体" w:cs="宋体"/>
          <w:sz w:val="48"/>
          <w:szCs w:val="48"/>
        </w:rPr>
      </w:pPr>
      <w:r>
        <w:rPr>
          <w:rFonts w:ascii="宋体" w:eastAsia="宋体" w:hAnsi="宋体" w:cs="宋体" w:hint="eastAsia"/>
          <w:color w:val="000000"/>
          <w:kern w:val="0"/>
          <w:sz w:val="21"/>
          <w:szCs w:val="21"/>
        </w:rPr>
        <w:t>注：本表反映部门本年度的总收支和年末结转结余情况。本表金额转换为万元时，因四舍五入可能存在尾差。</w:t>
      </w:r>
    </w:p>
    <w:p w:rsidR="00FE1EA4" w:rsidRDefault="00FE1EA4"/>
    <w:p w:rsidR="00FE1EA4" w:rsidRDefault="00FE1EA4"/>
    <w:p w:rsidR="004271BA" w:rsidRDefault="004271BA" w:rsidP="00B73BE2">
      <w:pPr>
        <w:ind w:leftChars="-221" w:left="-707" w:firstLineChars="220" w:firstLine="707"/>
        <w:jc w:val="center"/>
        <w:rPr>
          <w:rFonts w:ascii="宋体" w:eastAsia="宋体" w:hAnsi="宋体" w:cs="宋体"/>
          <w:b/>
          <w:bCs/>
          <w:szCs w:val="32"/>
        </w:rPr>
      </w:pPr>
    </w:p>
    <w:p w:rsidR="00FE1EA4" w:rsidRDefault="00AC64D8" w:rsidP="00B73BE2">
      <w:pPr>
        <w:ind w:leftChars="-221" w:left="-707" w:firstLineChars="220" w:firstLine="707"/>
        <w:jc w:val="center"/>
        <w:rPr>
          <w:rFonts w:ascii="宋体" w:eastAsia="宋体" w:hAnsi="宋体" w:cs="宋体"/>
          <w:b/>
          <w:bCs/>
          <w:szCs w:val="32"/>
        </w:rPr>
      </w:pPr>
      <w:r>
        <w:rPr>
          <w:rFonts w:ascii="宋体" w:eastAsia="宋体" w:hAnsi="宋体" w:cs="宋体" w:hint="eastAsia"/>
          <w:b/>
          <w:bCs/>
          <w:szCs w:val="32"/>
        </w:rPr>
        <w:t>收入决算表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公开02表</w:t>
      </w:r>
    </w:p>
    <w:p w:rsidR="00FE1EA4" w:rsidRDefault="00AC64D8">
      <w:pPr>
        <w:rPr>
          <w:rFonts w:ascii="宋体" w:eastAsia="宋体" w:hAnsi="宋体" w:cs="宋体"/>
          <w:b/>
          <w:bCs/>
          <w:sz w:val="48"/>
          <w:szCs w:val="48"/>
        </w:rPr>
      </w:pPr>
      <w:r>
        <w:rPr>
          <w:rFonts w:ascii="宋体" w:eastAsia="宋体" w:hAnsi="宋体" w:cs="宋体" w:hint="eastAsia"/>
          <w:b/>
          <w:bCs/>
          <w:sz w:val="21"/>
          <w:szCs w:val="21"/>
        </w:rPr>
        <w:t>编制部门：</w:t>
      </w:r>
      <w:r w:rsidR="005F5722">
        <w:rPr>
          <w:rFonts w:ascii="宋体" w:eastAsia="宋体" w:hAnsi="宋体" w:cs="宋体" w:hint="eastAsia"/>
          <w:b/>
          <w:bCs/>
          <w:sz w:val="21"/>
          <w:szCs w:val="21"/>
        </w:rPr>
        <w:t xml:space="preserve">阎良区军队离退休干部管理所 </w:t>
      </w:r>
      <w:r w:rsidR="00A34E63">
        <w:rPr>
          <w:rFonts w:ascii="宋体" w:eastAsia="宋体" w:hAnsi="宋体" w:cs="宋体" w:hint="eastAsia"/>
          <w:b/>
          <w:bCs/>
          <w:sz w:val="21"/>
          <w:szCs w:val="21"/>
        </w:rPr>
        <w:t xml:space="preserve">     </w:t>
      </w:r>
      <w:r w:rsidR="005F5722">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w:t>
      </w:r>
      <w:r w:rsidR="009F2E65">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9781" w:type="dxa"/>
        <w:tblInd w:w="-694" w:type="dxa"/>
        <w:tblLayout w:type="fixed"/>
        <w:tblCellMar>
          <w:top w:w="15" w:type="dxa"/>
          <w:left w:w="15" w:type="dxa"/>
          <w:bottom w:w="15" w:type="dxa"/>
          <w:right w:w="15" w:type="dxa"/>
        </w:tblCellMar>
        <w:tblLook w:val="04A0"/>
      </w:tblPr>
      <w:tblGrid>
        <w:gridCol w:w="851"/>
        <w:gridCol w:w="2410"/>
        <w:gridCol w:w="992"/>
        <w:gridCol w:w="992"/>
        <w:gridCol w:w="567"/>
        <w:gridCol w:w="567"/>
        <w:gridCol w:w="1134"/>
        <w:gridCol w:w="851"/>
        <w:gridCol w:w="709"/>
        <w:gridCol w:w="708"/>
      </w:tblGrid>
      <w:tr w:rsidR="00B73BE2" w:rsidTr="003B4B91">
        <w:trPr>
          <w:trHeight w:val="439"/>
        </w:trPr>
        <w:tc>
          <w:tcPr>
            <w:tcW w:w="3261"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项目</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本年收入合计</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财政拨款收入</w:t>
            </w:r>
          </w:p>
        </w:tc>
        <w:tc>
          <w:tcPr>
            <w:tcW w:w="567"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上级补助收入</w:t>
            </w:r>
          </w:p>
        </w:tc>
        <w:tc>
          <w:tcPr>
            <w:tcW w:w="1701"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事业收入</w:t>
            </w:r>
          </w:p>
        </w:tc>
        <w:tc>
          <w:tcPr>
            <w:tcW w:w="851"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经营</w:t>
            </w:r>
          </w:p>
          <w:p w:rsidR="00FE1EA4" w:rsidRDefault="00AC64D8">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收入</w:t>
            </w:r>
          </w:p>
        </w:tc>
        <w:tc>
          <w:tcPr>
            <w:tcW w:w="709"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附属单位上缴收入</w:t>
            </w:r>
          </w:p>
        </w:tc>
        <w:tc>
          <w:tcPr>
            <w:tcW w:w="708"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其他</w:t>
            </w:r>
          </w:p>
          <w:p w:rsidR="00FE1EA4" w:rsidRDefault="00AC64D8">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收入</w:t>
            </w:r>
          </w:p>
        </w:tc>
      </w:tr>
      <w:tr w:rsidR="00B73BE2" w:rsidTr="003B4B91">
        <w:trPr>
          <w:trHeight w:val="949"/>
        </w:trPr>
        <w:tc>
          <w:tcPr>
            <w:tcW w:w="851" w:type="dxa"/>
            <w:tcBorders>
              <w:top w:val="single" w:sz="4" w:space="0" w:color="000000"/>
              <w:left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2410" w:type="dxa"/>
            <w:tcBorders>
              <w:top w:val="single" w:sz="4" w:space="0" w:color="000000"/>
              <w:left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科目</w:t>
            </w:r>
          </w:p>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名称</w:t>
            </w:r>
          </w:p>
        </w:tc>
        <w:tc>
          <w:tcPr>
            <w:tcW w:w="992"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92"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567"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AC64D8">
            <w:pPr>
              <w:jc w:val="center"/>
              <w:rPr>
                <w:rFonts w:ascii="宋体" w:eastAsia="宋体" w:hAnsi="宋体" w:cs="宋体"/>
                <w:b/>
                <w:color w:val="000000"/>
                <w:sz w:val="21"/>
                <w:szCs w:val="21"/>
              </w:rPr>
            </w:pPr>
            <w:r>
              <w:rPr>
                <w:rFonts w:ascii="宋体" w:eastAsia="宋体" w:hAnsi="宋体" w:cs="宋体" w:hint="eastAsia"/>
                <w:b/>
                <w:color w:val="000000"/>
                <w:sz w:val="21"/>
                <w:szCs w:val="21"/>
              </w:rPr>
              <w:t>小计</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AC64D8">
            <w:pPr>
              <w:jc w:val="center"/>
              <w:rPr>
                <w:rFonts w:ascii="宋体" w:eastAsia="宋体" w:hAnsi="宋体" w:cs="宋体"/>
                <w:b/>
                <w:color w:val="000000"/>
                <w:sz w:val="21"/>
                <w:szCs w:val="21"/>
              </w:rPr>
            </w:pPr>
            <w:r>
              <w:rPr>
                <w:rFonts w:ascii="宋体" w:eastAsia="宋体" w:hAnsi="宋体" w:cs="宋体" w:hint="eastAsia"/>
                <w:b/>
                <w:color w:val="000000"/>
                <w:sz w:val="21"/>
                <w:szCs w:val="21"/>
              </w:rPr>
              <w:t>其中：教育</w:t>
            </w:r>
          </w:p>
          <w:p w:rsidR="00FE1EA4" w:rsidRDefault="00AC64D8" w:rsidP="00B73BE2">
            <w:pPr>
              <w:rPr>
                <w:rFonts w:ascii="宋体" w:eastAsia="宋体" w:hAnsi="宋体" w:cs="宋体"/>
                <w:b/>
                <w:color w:val="000000"/>
                <w:sz w:val="21"/>
                <w:szCs w:val="21"/>
              </w:rPr>
            </w:pPr>
            <w:r>
              <w:rPr>
                <w:rFonts w:ascii="宋体" w:eastAsia="宋体" w:hAnsi="宋体" w:cs="宋体" w:hint="eastAsia"/>
                <w:b/>
                <w:color w:val="000000"/>
                <w:sz w:val="21"/>
                <w:szCs w:val="21"/>
              </w:rPr>
              <w:t>收费</w:t>
            </w:r>
          </w:p>
        </w:tc>
        <w:tc>
          <w:tcPr>
            <w:tcW w:w="851"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709"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708"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r>
      <w:tr w:rsidR="00B73BE2" w:rsidTr="002E2C9C">
        <w:trPr>
          <w:trHeight w:val="518"/>
        </w:trPr>
        <w:tc>
          <w:tcPr>
            <w:tcW w:w="3261"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992" w:type="dxa"/>
            <w:tcBorders>
              <w:top w:val="single" w:sz="4" w:space="0" w:color="000000"/>
              <w:left w:val="single" w:sz="4" w:space="0" w:color="000000"/>
              <w:bottom w:val="single" w:sz="4" w:space="0" w:color="000000"/>
              <w:right w:val="single" w:sz="4" w:space="0" w:color="000000"/>
            </w:tcBorders>
            <w:vAlign w:val="center"/>
          </w:tcPr>
          <w:p w:rsidR="00B73BE2" w:rsidRPr="002E2C9C" w:rsidRDefault="002E2C9C" w:rsidP="00DA5DB0">
            <w:pPr>
              <w:jc w:val="center"/>
              <w:rPr>
                <w:rFonts w:ascii="宋体" w:eastAsia="宋体" w:hAnsi="宋体" w:cs="宋体"/>
                <w:color w:val="000000"/>
                <w:sz w:val="21"/>
                <w:szCs w:val="21"/>
              </w:rPr>
            </w:pPr>
            <w:r w:rsidRPr="002E2C9C">
              <w:rPr>
                <w:rFonts w:ascii="宋体" w:eastAsia="宋体" w:hAnsi="宋体" w:cs="宋体" w:hint="eastAsia"/>
                <w:color w:val="000000"/>
                <w:sz w:val="21"/>
                <w:szCs w:val="21"/>
              </w:rPr>
              <w:t>1876.54</w:t>
            </w:r>
          </w:p>
        </w:tc>
        <w:tc>
          <w:tcPr>
            <w:tcW w:w="992" w:type="dxa"/>
            <w:tcBorders>
              <w:top w:val="single" w:sz="4" w:space="0" w:color="000000"/>
              <w:left w:val="single" w:sz="4" w:space="0" w:color="000000"/>
              <w:bottom w:val="single" w:sz="4" w:space="0" w:color="000000"/>
              <w:right w:val="single" w:sz="4" w:space="0" w:color="000000"/>
            </w:tcBorders>
            <w:vAlign w:val="center"/>
          </w:tcPr>
          <w:p w:rsidR="00B73BE2" w:rsidRPr="002E2C9C" w:rsidRDefault="002E2C9C" w:rsidP="00DA5DB0">
            <w:pPr>
              <w:jc w:val="center"/>
              <w:rPr>
                <w:rFonts w:ascii="宋体" w:eastAsia="宋体" w:hAnsi="宋体" w:cs="宋体"/>
                <w:color w:val="000000"/>
                <w:sz w:val="21"/>
                <w:szCs w:val="21"/>
              </w:rPr>
            </w:pPr>
            <w:r>
              <w:rPr>
                <w:rFonts w:ascii="宋体" w:eastAsia="宋体" w:hAnsi="宋体" w:cs="宋体" w:hint="eastAsia"/>
                <w:color w:val="000000"/>
                <w:sz w:val="21"/>
                <w:szCs w:val="21"/>
              </w:rPr>
              <w:t>1876.54</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2E2C9C">
        <w:trPr>
          <w:trHeight w:val="547"/>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2E2C9C" w:rsidRDefault="00B73BE2">
            <w:pPr>
              <w:jc w:val="left"/>
              <w:rPr>
                <w:rFonts w:ascii="宋体" w:eastAsia="宋体" w:hAnsi="宋体" w:cs="宋体"/>
                <w:color w:val="000000"/>
                <w:sz w:val="21"/>
                <w:szCs w:val="21"/>
              </w:rPr>
            </w:pPr>
            <w:r w:rsidRPr="002E2C9C">
              <w:rPr>
                <w:rFonts w:ascii="宋体" w:eastAsia="宋体" w:hAnsi="宋体" w:cs="宋体" w:hint="eastAsia"/>
                <w:color w:val="000000"/>
                <w:sz w:val="21"/>
                <w:szCs w:val="21"/>
              </w:rPr>
              <w:t>208</w:t>
            </w:r>
          </w:p>
        </w:tc>
        <w:tc>
          <w:tcPr>
            <w:tcW w:w="2410" w:type="dxa"/>
            <w:tcBorders>
              <w:top w:val="single" w:sz="4" w:space="0" w:color="000000"/>
              <w:left w:val="single" w:sz="4" w:space="0" w:color="000000"/>
              <w:bottom w:val="single" w:sz="4" w:space="0" w:color="000000"/>
              <w:right w:val="single" w:sz="4" w:space="0" w:color="000000"/>
            </w:tcBorders>
            <w:vAlign w:val="center"/>
          </w:tcPr>
          <w:p w:rsidR="00FE1EA4" w:rsidRPr="002E2C9C" w:rsidRDefault="00B73BE2">
            <w:pPr>
              <w:jc w:val="left"/>
              <w:rPr>
                <w:rFonts w:ascii="宋体" w:eastAsia="宋体" w:hAnsi="宋体" w:cs="宋体"/>
                <w:color w:val="000000"/>
                <w:sz w:val="21"/>
                <w:szCs w:val="21"/>
              </w:rPr>
            </w:pPr>
            <w:r w:rsidRPr="002E2C9C">
              <w:rPr>
                <w:rFonts w:ascii="宋体" w:eastAsia="宋体" w:hAnsi="宋体" w:cs="宋体" w:hint="eastAsia"/>
                <w:color w:val="000000"/>
                <w:sz w:val="21"/>
                <w:szCs w:val="21"/>
              </w:rPr>
              <w:t>社会保障和就业支出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2E2C9C" w:rsidRDefault="002E2C9C" w:rsidP="00DA5DB0">
            <w:pPr>
              <w:jc w:val="center"/>
              <w:rPr>
                <w:rFonts w:ascii="宋体" w:eastAsia="宋体" w:hAnsi="宋体" w:cs="宋体"/>
                <w:color w:val="000000"/>
                <w:sz w:val="21"/>
                <w:szCs w:val="21"/>
              </w:rPr>
            </w:pPr>
            <w:r>
              <w:rPr>
                <w:rFonts w:ascii="宋体" w:eastAsia="宋体" w:hAnsi="宋体" w:cs="宋体" w:hint="eastAsia"/>
                <w:color w:val="000000"/>
                <w:sz w:val="21"/>
                <w:szCs w:val="21"/>
              </w:rPr>
              <w:t>1876.54</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2E2C9C" w:rsidRDefault="002E2C9C" w:rsidP="00DA5DB0">
            <w:pPr>
              <w:jc w:val="center"/>
              <w:rPr>
                <w:rFonts w:ascii="宋体" w:eastAsia="宋体" w:hAnsi="宋体" w:cs="宋体"/>
                <w:color w:val="000000"/>
                <w:sz w:val="21"/>
                <w:szCs w:val="21"/>
              </w:rPr>
            </w:pPr>
            <w:r>
              <w:rPr>
                <w:rFonts w:ascii="宋体" w:eastAsia="宋体" w:hAnsi="宋体" w:cs="宋体" w:hint="eastAsia"/>
                <w:color w:val="000000"/>
                <w:sz w:val="21"/>
                <w:szCs w:val="21"/>
              </w:rPr>
              <w:t>1876.54</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Pr="002E2C9C"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2E2C9C">
        <w:trPr>
          <w:trHeight w:val="553"/>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2E2C9C" w:rsidRDefault="002E2C9C">
            <w:pPr>
              <w:jc w:val="left"/>
              <w:rPr>
                <w:rFonts w:ascii="宋体" w:eastAsia="宋体" w:hAnsi="宋体" w:cs="宋体"/>
                <w:color w:val="000000"/>
                <w:sz w:val="21"/>
                <w:szCs w:val="21"/>
              </w:rPr>
            </w:pPr>
            <w:r>
              <w:rPr>
                <w:rFonts w:ascii="宋体" w:eastAsia="宋体" w:hAnsi="宋体" w:cs="宋体" w:hint="eastAsia"/>
                <w:color w:val="000000"/>
                <w:sz w:val="21"/>
                <w:szCs w:val="21"/>
              </w:rPr>
              <w:t>20809</w:t>
            </w:r>
          </w:p>
        </w:tc>
        <w:tc>
          <w:tcPr>
            <w:tcW w:w="2410" w:type="dxa"/>
            <w:tcBorders>
              <w:top w:val="single" w:sz="4" w:space="0" w:color="000000"/>
              <w:left w:val="single" w:sz="4" w:space="0" w:color="000000"/>
              <w:bottom w:val="single" w:sz="4" w:space="0" w:color="000000"/>
              <w:right w:val="single" w:sz="4" w:space="0" w:color="000000"/>
            </w:tcBorders>
            <w:vAlign w:val="center"/>
          </w:tcPr>
          <w:p w:rsidR="00FE1EA4" w:rsidRPr="002E2C9C" w:rsidRDefault="002E2C9C">
            <w:pPr>
              <w:jc w:val="left"/>
              <w:rPr>
                <w:rFonts w:ascii="宋体" w:eastAsia="宋体" w:hAnsi="宋体" w:cs="宋体"/>
                <w:color w:val="000000"/>
                <w:sz w:val="21"/>
                <w:szCs w:val="21"/>
              </w:rPr>
            </w:pPr>
            <w:r>
              <w:rPr>
                <w:rFonts w:ascii="宋体" w:eastAsia="宋体" w:hAnsi="宋体" w:cs="宋体" w:hint="eastAsia"/>
                <w:color w:val="000000"/>
                <w:sz w:val="21"/>
                <w:szCs w:val="21"/>
              </w:rPr>
              <w:t>退役安置</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2E2C9C" w:rsidRDefault="002E2C9C" w:rsidP="00DA5DB0">
            <w:pPr>
              <w:jc w:val="center"/>
              <w:rPr>
                <w:rFonts w:ascii="宋体" w:eastAsia="宋体" w:hAnsi="宋体" w:cs="宋体"/>
                <w:color w:val="000000"/>
                <w:sz w:val="21"/>
                <w:szCs w:val="21"/>
              </w:rPr>
            </w:pPr>
            <w:r>
              <w:rPr>
                <w:rFonts w:ascii="宋体" w:eastAsia="宋体" w:hAnsi="宋体" w:cs="宋体" w:hint="eastAsia"/>
                <w:color w:val="000000"/>
                <w:sz w:val="21"/>
                <w:szCs w:val="21"/>
              </w:rPr>
              <w:t>1876.54</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2E2C9C" w:rsidRDefault="002E2C9C" w:rsidP="00DA5DB0">
            <w:pPr>
              <w:jc w:val="center"/>
              <w:rPr>
                <w:rFonts w:ascii="宋体" w:eastAsia="宋体" w:hAnsi="宋体" w:cs="宋体"/>
                <w:color w:val="000000"/>
                <w:sz w:val="21"/>
                <w:szCs w:val="21"/>
              </w:rPr>
            </w:pPr>
            <w:r>
              <w:rPr>
                <w:rFonts w:ascii="宋体" w:eastAsia="宋体" w:hAnsi="宋体" w:cs="宋体" w:hint="eastAsia"/>
                <w:color w:val="000000"/>
                <w:sz w:val="21"/>
                <w:szCs w:val="21"/>
              </w:rPr>
              <w:t>1876.54</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Pr="002E2C9C"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2E2C9C">
        <w:trPr>
          <w:trHeight w:val="529"/>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2E2C9C" w:rsidRDefault="002E2C9C">
            <w:pPr>
              <w:jc w:val="left"/>
              <w:rPr>
                <w:rFonts w:ascii="宋体" w:eastAsia="宋体" w:hAnsi="宋体" w:cs="宋体"/>
                <w:color w:val="000000"/>
                <w:sz w:val="21"/>
                <w:szCs w:val="21"/>
              </w:rPr>
            </w:pPr>
            <w:r>
              <w:rPr>
                <w:rFonts w:ascii="宋体" w:eastAsia="宋体" w:hAnsi="宋体" w:cs="宋体" w:hint="eastAsia"/>
                <w:color w:val="000000"/>
                <w:sz w:val="21"/>
                <w:szCs w:val="21"/>
              </w:rPr>
              <w:t>2080902</w:t>
            </w:r>
          </w:p>
        </w:tc>
        <w:tc>
          <w:tcPr>
            <w:tcW w:w="2410" w:type="dxa"/>
            <w:tcBorders>
              <w:top w:val="single" w:sz="4" w:space="0" w:color="000000"/>
              <w:left w:val="single" w:sz="4" w:space="0" w:color="000000"/>
              <w:bottom w:val="single" w:sz="4" w:space="0" w:color="000000"/>
              <w:right w:val="single" w:sz="4" w:space="0" w:color="000000"/>
            </w:tcBorders>
            <w:vAlign w:val="center"/>
          </w:tcPr>
          <w:p w:rsidR="00FE1EA4" w:rsidRPr="002E2C9C" w:rsidRDefault="002E2C9C" w:rsidP="002E2C9C">
            <w:pPr>
              <w:ind w:left="105" w:hangingChars="50" w:hanging="105"/>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军队移交政府的离退休人员安置</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2E2C9C" w:rsidRDefault="002E2C9C" w:rsidP="00DA5DB0">
            <w:pPr>
              <w:jc w:val="center"/>
              <w:rPr>
                <w:rFonts w:ascii="宋体" w:eastAsia="宋体" w:hAnsi="宋体" w:cs="宋体"/>
                <w:color w:val="000000"/>
                <w:sz w:val="21"/>
                <w:szCs w:val="21"/>
              </w:rPr>
            </w:pPr>
            <w:r>
              <w:rPr>
                <w:rFonts w:ascii="宋体" w:eastAsia="宋体" w:hAnsi="宋体" w:cs="宋体" w:hint="eastAsia"/>
                <w:color w:val="000000"/>
                <w:sz w:val="21"/>
                <w:szCs w:val="21"/>
              </w:rPr>
              <w:t>1779.53</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2E2C9C" w:rsidRDefault="002E2C9C" w:rsidP="00DA5DB0">
            <w:pPr>
              <w:jc w:val="center"/>
              <w:rPr>
                <w:rFonts w:ascii="宋体" w:eastAsia="宋体" w:hAnsi="宋体" w:cs="宋体"/>
                <w:color w:val="000000"/>
                <w:sz w:val="21"/>
                <w:szCs w:val="21"/>
              </w:rPr>
            </w:pPr>
            <w:r>
              <w:rPr>
                <w:rFonts w:ascii="宋体" w:eastAsia="宋体" w:hAnsi="宋体" w:cs="宋体" w:hint="eastAsia"/>
                <w:color w:val="000000"/>
                <w:sz w:val="21"/>
                <w:szCs w:val="21"/>
              </w:rPr>
              <w:t>1779.53</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Pr="002E2C9C"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2E2C9C">
        <w:trPr>
          <w:trHeight w:val="487"/>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2E2C9C" w:rsidRDefault="002E2C9C">
            <w:pPr>
              <w:jc w:val="left"/>
              <w:rPr>
                <w:rFonts w:ascii="宋体" w:eastAsia="宋体" w:hAnsi="宋体" w:cs="宋体"/>
                <w:color w:val="000000"/>
                <w:sz w:val="21"/>
                <w:szCs w:val="21"/>
              </w:rPr>
            </w:pPr>
            <w:r>
              <w:rPr>
                <w:rFonts w:ascii="宋体" w:eastAsia="宋体" w:hAnsi="宋体" w:cs="宋体" w:hint="eastAsia"/>
                <w:color w:val="000000"/>
                <w:sz w:val="21"/>
                <w:szCs w:val="21"/>
              </w:rPr>
              <w:t>2080903</w:t>
            </w:r>
          </w:p>
        </w:tc>
        <w:tc>
          <w:tcPr>
            <w:tcW w:w="2410" w:type="dxa"/>
            <w:tcBorders>
              <w:top w:val="single" w:sz="4" w:space="0" w:color="000000"/>
              <w:left w:val="single" w:sz="4" w:space="0" w:color="000000"/>
              <w:bottom w:val="single" w:sz="4" w:space="0" w:color="000000"/>
              <w:right w:val="single" w:sz="4" w:space="0" w:color="000000"/>
            </w:tcBorders>
            <w:vAlign w:val="center"/>
          </w:tcPr>
          <w:p w:rsidR="00FE1EA4" w:rsidRPr="002E2C9C" w:rsidRDefault="002E2C9C" w:rsidP="002E2C9C">
            <w:pPr>
              <w:ind w:leftChars="33" w:left="106"/>
              <w:jc w:val="left"/>
              <w:rPr>
                <w:rFonts w:ascii="宋体" w:eastAsia="宋体" w:hAnsi="宋体" w:cs="宋体"/>
                <w:color w:val="000000"/>
                <w:sz w:val="21"/>
                <w:szCs w:val="21"/>
              </w:rPr>
            </w:pPr>
            <w:r>
              <w:rPr>
                <w:rFonts w:ascii="宋体" w:eastAsia="宋体" w:hAnsi="宋体" w:cs="宋体" w:hint="eastAsia"/>
                <w:color w:val="000000"/>
                <w:sz w:val="21"/>
                <w:szCs w:val="21"/>
              </w:rPr>
              <w:t>军队移交政府离退休干部管理机构</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2E2C9C" w:rsidRDefault="002E2C9C" w:rsidP="00DA5DB0">
            <w:pPr>
              <w:jc w:val="center"/>
              <w:rPr>
                <w:rFonts w:ascii="宋体" w:eastAsia="宋体" w:hAnsi="宋体" w:cs="宋体"/>
                <w:color w:val="000000"/>
                <w:sz w:val="21"/>
                <w:szCs w:val="21"/>
              </w:rPr>
            </w:pPr>
            <w:r>
              <w:rPr>
                <w:rFonts w:ascii="宋体" w:eastAsia="宋体" w:hAnsi="宋体" w:cs="宋体" w:hint="eastAsia"/>
                <w:color w:val="000000"/>
                <w:sz w:val="21"/>
                <w:szCs w:val="21"/>
              </w:rPr>
              <w:t>97.01</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2E2C9C" w:rsidRDefault="002E2C9C" w:rsidP="00DA5DB0">
            <w:pPr>
              <w:jc w:val="center"/>
              <w:rPr>
                <w:rFonts w:ascii="宋体" w:eastAsia="宋体" w:hAnsi="宋体" w:cs="宋体"/>
                <w:color w:val="000000"/>
                <w:sz w:val="21"/>
                <w:szCs w:val="21"/>
              </w:rPr>
            </w:pPr>
            <w:r>
              <w:rPr>
                <w:rFonts w:ascii="宋体" w:eastAsia="宋体" w:hAnsi="宋体" w:cs="宋体" w:hint="eastAsia"/>
                <w:color w:val="000000"/>
                <w:sz w:val="21"/>
                <w:szCs w:val="21"/>
              </w:rPr>
              <w:t>97.01</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Pr="002E2C9C"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2E2C9C">
        <w:trPr>
          <w:trHeight w:val="537"/>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2E2C9C" w:rsidRDefault="00FE1EA4">
            <w:pPr>
              <w:jc w:val="left"/>
              <w:rPr>
                <w:rFonts w:ascii="宋体" w:eastAsia="宋体" w:hAnsi="宋体" w:cs="宋体"/>
                <w:color w:val="000000"/>
                <w:sz w:val="21"/>
                <w:szCs w:val="21"/>
              </w:rPr>
            </w:pPr>
          </w:p>
        </w:tc>
        <w:tc>
          <w:tcPr>
            <w:tcW w:w="2410" w:type="dxa"/>
            <w:tcBorders>
              <w:top w:val="single" w:sz="4" w:space="0" w:color="000000"/>
              <w:left w:val="single" w:sz="4" w:space="0" w:color="000000"/>
              <w:bottom w:val="single" w:sz="4" w:space="0" w:color="000000"/>
              <w:right w:val="single" w:sz="4" w:space="0" w:color="000000"/>
            </w:tcBorders>
            <w:vAlign w:val="center"/>
          </w:tcPr>
          <w:p w:rsidR="00FE1EA4" w:rsidRPr="002E2C9C" w:rsidRDefault="00FE1EA4">
            <w:pPr>
              <w:jc w:val="lef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2E2C9C"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2E2C9C"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Pr="002E2C9C"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2E2C9C">
        <w:trPr>
          <w:trHeight w:val="531"/>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2E2C9C" w:rsidRDefault="00FE1EA4">
            <w:pPr>
              <w:jc w:val="left"/>
              <w:rPr>
                <w:rFonts w:ascii="宋体" w:eastAsia="宋体" w:hAnsi="宋体" w:cs="宋体"/>
                <w:color w:val="000000"/>
                <w:sz w:val="21"/>
                <w:szCs w:val="21"/>
              </w:rPr>
            </w:pPr>
          </w:p>
        </w:tc>
        <w:tc>
          <w:tcPr>
            <w:tcW w:w="2410" w:type="dxa"/>
            <w:tcBorders>
              <w:top w:val="single" w:sz="4" w:space="0" w:color="000000"/>
              <w:left w:val="single" w:sz="4" w:space="0" w:color="000000"/>
              <w:bottom w:val="single" w:sz="4" w:space="0" w:color="000000"/>
              <w:right w:val="single" w:sz="4" w:space="0" w:color="000000"/>
            </w:tcBorders>
            <w:vAlign w:val="center"/>
          </w:tcPr>
          <w:p w:rsidR="00FE1EA4" w:rsidRPr="002E2C9C" w:rsidRDefault="00FE1EA4">
            <w:pPr>
              <w:jc w:val="lef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2E2C9C"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2E2C9C"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Pr="002E2C9C"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2E2C9C">
        <w:trPr>
          <w:trHeight w:val="525"/>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FE1EA4">
            <w:pPr>
              <w:jc w:val="left"/>
              <w:rPr>
                <w:rFonts w:ascii="宋体" w:eastAsia="宋体" w:hAnsi="宋体" w:cs="宋体"/>
                <w:color w:val="000000"/>
                <w:sz w:val="18"/>
                <w:szCs w:val="18"/>
              </w:rPr>
            </w:pPr>
          </w:p>
        </w:tc>
        <w:tc>
          <w:tcPr>
            <w:tcW w:w="2410"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FE1EA4">
            <w:pPr>
              <w:jc w:val="left"/>
              <w:rPr>
                <w:rFonts w:ascii="宋体" w:eastAsia="宋体" w:hAnsi="宋体" w:cs="宋体"/>
                <w:color w:val="000000"/>
                <w:sz w:val="18"/>
                <w:szCs w:val="18"/>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FE1EA4">
            <w:pPr>
              <w:jc w:val="right"/>
              <w:rPr>
                <w:rFonts w:ascii="宋体" w:eastAsia="宋体" w:hAnsi="宋体" w:cs="宋体"/>
                <w:color w:val="000000"/>
                <w:sz w:val="18"/>
                <w:szCs w:val="18"/>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FE1EA4">
            <w:pPr>
              <w:jc w:val="right"/>
              <w:rPr>
                <w:rFonts w:ascii="宋体" w:eastAsia="宋体" w:hAnsi="宋体" w:cs="宋体"/>
                <w:color w:val="000000"/>
                <w:sz w:val="18"/>
                <w:szCs w:val="18"/>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2E2C9C">
        <w:trPr>
          <w:trHeight w:val="533"/>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FE1EA4">
            <w:pPr>
              <w:jc w:val="left"/>
              <w:rPr>
                <w:rFonts w:ascii="宋体" w:eastAsia="宋体" w:hAnsi="宋体" w:cs="宋体"/>
                <w:color w:val="000000"/>
                <w:sz w:val="18"/>
                <w:szCs w:val="18"/>
              </w:rPr>
            </w:pPr>
          </w:p>
        </w:tc>
        <w:tc>
          <w:tcPr>
            <w:tcW w:w="2410"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FE1EA4">
            <w:pPr>
              <w:jc w:val="left"/>
              <w:rPr>
                <w:rFonts w:ascii="宋体" w:eastAsia="宋体" w:hAnsi="宋体" w:cs="宋体"/>
                <w:color w:val="000000"/>
                <w:sz w:val="18"/>
                <w:szCs w:val="18"/>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FE1EA4">
            <w:pPr>
              <w:jc w:val="right"/>
              <w:rPr>
                <w:rFonts w:ascii="宋体" w:eastAsia="宋体" w:hAnsi="宋体" w:cs="宋体"/>
                <w:color w:val="000000"/>
                <w:sz w:val="18"/>
                <w:szCs w:val="18"/>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FE1EA4">
            <w:pPr>
              <w:jc w:val="right"/>
              <w:rPr>
                <w:rFonts w:ascii="宋体" w:eastAsia="宋体" w:hAnsi="宋体" w:cs="宋体"/>
                <w:color w:val="000000"/>
                <w:sz w:val="18"/>
                <w:szCs w:val="18"/>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bl>
    <w:p w:rsidR="00FE1EA4" w:rsidRDefault="00AC64D8" w:rsidP="003B4B91">
      <w:pPr>
        <w:widowControl/>
        <w:ind w:left="420" w:hangingChars="200" w:hanging="420"/>
        <w:jc w:val="left"/>
        <w:rPr>
          <w:rFonts w:ascii="宋体" w:eastAsia="宋体" w:hAnsi="宋体" w:cs="宋体"/>
          <w:color w:val="000000"/>
          <w:kern w:val="0"/>
          <w:sz w:val="21"/>
          <w:szCs w:val="21"/>
        </w:rPr>
      </w:pPr>
      <w:r>
        <w:rPr>
          <w:rFonts w:ascii="宋体" w:eastAsia="宋体" w:hAnsi="宋体" w:cs="宋体" w:hint="eastAsia"/>
          <w:sz w:val="21"/>
          <w:szCs w:val="21"/>
        </w:rPr>
        <w:t>注：本表反映部门本年度取得的各项收入情况。</w:t>
      </w:r>
      <w:r>
        <w:rPr>
          <w:rFonts w:ascii="宋体" w:eastAsia="宋体" w:hAnsi="宋体" w:cs="宋体" w:hint="eastAsia"/>
          <w:color w:val="000000"/>
          <w:kern w:val="0"/>
          <w:sz w:val="21"/>
          <w:szCs w:val="21"/>
        </w:rPr>
        <w:t>本表金额转换为万元时，因四舍五入可能存在尾差。</w:t>
      </w:r>
    </w:p>
    <w:p w:rsidR="003B4B91" w:rsidRPr="003B4B91" w:rsidRDefault="003B4B91" w:rsidP="003B4B91">
      <w:pPr>
        <w:widowControl/>
        <w:ind w:left="420" w:hangingChars="200" w:hanging="420"/>
        <w:jc w:val="left"/>
        <w:rPr>
          <w:rFonts w:eastAsia="宋体" w:cs="黑体"/>
          <w:sz w:val="21"/>
          <w:szCs w:val="24"/>
        </w:rPr>
      </w:pPr>
    </w:p>
    <w:p w:rsidR="008B44B7" w:rsidRDefault="008B44B7">
      <w:pPr>
        <w:jc w:val="center"/>
        <w:rPr>
          <w:rFonts w:ascii="宋体" w:eastAsia="宋体" w:hAnsi="宋体" w:cs="宋体"/>
          <w:b/>
          <w:bCs/>
          <w:szCs w:val="32"/>
        </w:rPr>
      </w:pPr>
    </w:p>
    <w:p w:rsidR="004271BA" w:rsidRDefault="004271BA">
      <w:pPr>
        <w:jc w:val="center"/>
        <w:rPr>
          <w:rFonts w:ascii="宋体" w:eastAsia="宋体" w:hAnsi="宋体" w:cs="宋体"/>
          <w:b/>
          <w:bCs/>
          <w:szCs w:val="32"/>
        </w:rPr>
      </w:pPr>
    </w:p>
    <w:p w:rsidR="004271BA" w:rsidRDefault="004271BA">
      <w:pPr>
        <w:jc w:val="center"/>
        <w:rPr>
          <w:rFonts w:ascii="宋体" w:eastAsia="宋体" w:hAnsi="宋体" w:cs="宋体"/>
          <w:b/>
          <w:bCs/>
          <w:szCs w:val="32"/>
        </w:rPr>
      </w:pPr>
    </w:p>
    <w:p w:rsidR="004271BA" w:rsidRDefault="004271BA">
      <w:pPr>
        <w:jc w:val="center"/>
        <w:rPr>
          <w:rFonts w:ascii="宋体" w:eastAsia="宋体" w:hAnsi="宋体" w:cs="宋体"/>
          <w:b/>
          <w:bCs/>
          <w:szCs w:val="32"/>
        </w:rPr>
      </w:pPr>
    </w:p>
    <w:p w:rsidR="004271BA" w:rsidRDefault="004271BA">
      <w:pPr>
        <w:jc w:val="center"/>
        <w:rPr>
          <w:rFonts w:ascii="宋体" w:eastAsia="宋体" w:hAnsi="宋体" w:cs="宋体"/>
          <w:b/>
          <w:bCs/>
          <w:szCs w:val="32"/>
        </w:rPr>
      </w:pPr>
    </w:p>
    <w:p w:rsidR="004271BA" w:rsidRDefault="004271BA">
      <w:pPr>
        <w:jc w:val="center"/>
        <w:rPr>
          <w:rFonts w:ascii="宋体" w:eastAsia="宋体" w:hAnsi="宋体" w:cs="宋体"/>
          <w:b/>
          <w:bCs/>
          <w:szCs w:val="32"/>
        </w:rPr>
      </w:pPr>
    </w:p>
    <w:p w:rsidR="004271BA" w:rsidRDefault="004271BA">
      <w:pPr>
        <w:jc w:val="center"/>
        <w:rPr>
          <w:rFonts w:ascii="宋体" w:eastAsia="宋体" w:hAnsi="宋体" w:cs="宋体"/>
          <w:b/>
          <w:bCs/>
          <w:szCs w:val="32"/>
        </w:rPr>
      </w:pPr>
    </w:p>
    <w:p w:rsidR="004271BA" w:rsidRDefault="004271BA">
      <w:pPr>
        <w:jc w:val="center"/>
        <w:rPr>
          <w:rFonts w:ascii="宋体" w:eastAsia="宋体" w:hAnsi="宋体" w:cs="宋体"/>
          <w:b/>
          <w:bCs/>
          <w:szCs w:val="32"/>
        </w:rPr>
      </w:pPr>
    </w:p>
    <w:p w:rsidR="00FE1EA4" w:rsidRDefault="00AC64D8">
      <w:pPr>
        <w:jc w:val="center"/>
        <w:rPr>
          <w:rFonts w:ascii="宋体" w:eastAsia="宋体" w:hAnsi="宋体" w:cs="宋体"/>
          <w:b/>
          <w:bCs/>
          <w:szCs w:val="32"/>
        </w:rPr>
      </w:pPr>
      <w:r>
        <w:rPr>
          <w:rFonts w:ascii="宋体" w:eastAsia="宋体" w:hAnsi="宋体" w:cs="宋体" w:hint="eastAsia"/>
          <w:b/>
          <w:bCs/>
          <w:szCs w:val="32"/>
        </w:rPr>
        <w:t>支出决算表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 xml:space="preserve">                                          公开03表</w:t>
      </w:r>
    </w:p>
    <w:p w:rsidR="00FE1EA4" w:rsidRDefault="00AC64D8">
      <w:pPr>
        <w:rPr>
          <w:rFonts w:ascii="宋体" w:eastAsia="宋体" w:hAnsi="宋体" w:cs="宋体"/>
          <w:b/>
          <w:bCs/>
          <w:sz w:val="48"/>
          <w:szCs w:val="48"/>
        </w:rPr>
      </w:pPr>
      <w:r>
        <w:rPr>
          <w:rFonts w:ascii="宋体" w:eastAsia="宋体" w:hAnsi="宋体" w:cs="宋体" w:hint="eastAsia"/>
          <w:b/>
          <w:bCs/>
          <w:sz w:val="21"/>
          <w:szCs w:val="21"/>
        </w:rPr>
        <w:t>编制部门：</w:t>
      </w:r>
      <w:r w:rsidR="005F5722">
        <w:rPr>
          <w:rFonts w:ascii="宋体" w:eastAsia="宋体" w:hAnsi="宋体" w:cs="宋体" w:hint="eastAsia"/>
          <w:b/>
          <w:bCs/>
          <w:sz w:val="21"/>
          <w:szCs w:val="21"/>
        </w:rPr>
        <w:t xml:space="preserve">阎良区军队离退休干部管理所 </w:t>
      </w:r>
      <w:r>
        <w:rPr>
          <w:rFonts w:ascii="宋体" w:eastAsia="宋体" w:hAnsi="宋体" w:cs="宋体" w:hint="eastAsia"/>
          <w:b/>
          <w:bCs/>
          <w:sz w:val="21"/>
          <w:szCs w:val="21"/>
        </w:rPr>
        <w:t xml:space="preserve">                     </w:t>
      </w:r>
      <w:r w:rsidR="00A34E63">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9498" w:type="dxa"/>
        <w:tblInd w:w="-694" w:type="dxa"/>
        <w:tblLayout w:type="fixed"/>
        <w:tblCellMar>
          <w:top w:w="15" w:type="dxa"/>
          <w:left w:w="15" w:type="dxa"/>
          <w:bottom w:w="15" w:type="dxa"/>
          <w:right w:w="15" w:type="dxa"/>
        </w:tblCellMar>
        <w:tblLook w:val="04A0"/>
      </w:tblPr>
      <w:tblGrid>
        <w:gridCol w:w="851"/>
        <w:gridCol w:w="142"/>
        <w:gridCol w:w="2693"/>
        <w:gridCol w:w="1134"/>
        <w:gridCol w:w="992"/>
        <w:gridCol w:w="1134"/>
        <w:gridCol w:w="851"/>
        <w:gridCol w:w="850"/>
        <w:gridCol w:w="851"/>
      </w:tblGrid>
      <w:tr w:rsidR="006956F8" w:rsidTr="004271BA">
        <w:trPr>
          <w:trHeight w:val="519"/>
        </w:trPr>
        <w:tc>
          <w:tcPr>
            <w:tcW w:w="3686" w:type="dxa"/>
            <w:gridSpan w:val="3"/>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134"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134"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851"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上缴上</w:t>
            </w:r>
          </w:p>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级支出</w:t>
            </w:r>
          </w:p>
        </w:tc>
        <w:tc>
          <w:tcPr>
            <w:tcW w:w="850"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经营支出</w:t>
            </w:r>
          </w:p>
        </w:tc>
        <w:tc>
          <w:tcPr>
            <w:tcW w:w="851"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对附属单位</w:t>
            </w:r>
          </w:p>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补助支出</w:t>
            </w:r>
          </w:p>
        </w:tc>
      </w:tr>
      <w:tr w:rsidR="006956F8" w:rsidTr="001533B2">
        <w:trPr>
          <w:trHeight w:val="702"/>
        </w:trPr>
        <w:tc>
          <w:tcPr>
            <w:tcW w:w="993"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269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92"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851"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850"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851"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r>
      <w:tr w:rsidR="006956F8" w:rsidTr="004271BA">
        <w:trPr>
          <w:trHeight w:val="482"/>
        </w:trPr>
        <w:tc>
          <w:tcPr>
            <w:tcW w:w="3686" w:type="dxa"/>
            <w:gridSpan w:val="3"/>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4271BA" w:rsidP="004271BA">
            <w:pPr>
              <w:jc w:val="center"/>
              <w:rPr>
                <w:rFonts w:ascii="宋体" w:eastAsia="宋体" w:hAnsi="宋体" w:cs="宋体"/>
                <w:color w:val="000000"/>
                <w:sz w:val="21"/>
                <w:szCs w:val="21"/>
              </w:rPr>
            </w:pPr>
            <w:r>
              <w:rPr>
                <w:rFonts w:ascii="宋体" w:eastAsia="宋体" w:hAnsi="宋体" w:cs="宋体" w:hint="eastAsia"/>
                <w:color w:val="000000"/>
                <w:sz w:val="21"/>
                <w:szCs w:val="21"/>
              </w:rPr>
              <w:t>1429.75</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4271BA" w:rsidP="004271BA">
            <w:pPr>
              <w:jc w:val="center"/>
              <w:rPr>
                <w:rFonts w:ascii="宋体" w:eastAsia="宋体" w:hAnsi="宋体" w:cs="宋体"/>
                <w:color w:val="000000"/>
                <w:sz w:val="21"/>
                <w:szCs w:val="21"/>
              </w:rPr>
            </w:pPr>
            <w:r>
              <w:rPr>
                <w:rFonts w:ascii="宋体" w:eastAsia="宋体" w:hAnsi="宋体" w:cs="宋体" w:hint="eastAsia"/>
                <w:color w:val="000000"/>
                <w:sz w:val="21"/>
                <w:szCs w:val="21"/>
              </w:rPr>
              <w:t>103.4</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4271BA" w:rsidP="004271BA">
            <w:pPr>
              <w:jc w:val="center"/>
              <w:rPr>
                <w:rFonts w:ascii="宋体" w:eastAsia="宋体" w:hAnsi="宋体" w:cs="宋体"/>
                <w:color w:val="000000"/>
                <w:sz w:val="21"/>
                <w:szCs w:val="21"/>
              </w:rPr>
            </w:pPr>
            <w:r>
              <w:rPr>
                <w:rFonts w:ascii="宋体" w:eastAsia="宋体" w:hAnsi="宋体" w:cs="宋体" w:hint="eastAsia"/>
                <w:color w:val="000000"/>
                <w:sz w:val="21"/>
                <w:szCs w:val="21"/>
              </w:rPr>
              <w:t>1326.34</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4271BA">
        <w:trPr>
          <w:trHeight w:val="487"/>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w:t>
            </w:r>
          </w:p>
        </w:tc>
        <w:tc>
          <w:tcPr>
            <w:tcW w:w="2835"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社会保障和就业支出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4271BA" w:rsidP="004271BA">
            <w:pPr>
              <w:jc w:val="center"/>
              <w:rPr>
                <w:rFonts w:ascii="宋体" w:eastAsia="宋体" w:hAnsi="宋体" w:cs="宋体"/>
                <w:color w:val="000000"/>
                <w:sz w:val="21"/>
                <w:szCs w:val="21"/>
              </w:rPr>
            </w:pPr>
            <w:r>
              <w:rPr>
                <w:rFonts w:ascii="宋体" w:eastAsia="宋体" w:hAnsi="宋体" w:cs="宋体" w:hint="eastAsia"/>
                <w:color w:val="000000"/>
                <w:sz w:val="21"/>
                <w:szCs w:val="21"/>
              </w:rPr>
              <w:t>1429.74</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4271BA" w:rsidP="004271BA">
            <w:pPr>
              <w:jc w:val="center"/>
              <w:rPr>
                <w:rFonts w:ascii="宋体" w:eastAsia="宋体" w:hAnsi="宋体" w:cs="宋体"/>
                <w:color w:val="000000"/>
                <w:sz w:val="21"/>
                <w:szCs w:val="21"/>
              </w:rPr>
            </w:pPr>
            <w:r>
              <w:rPr>
                <w:rFonts w:ascii="宋体" w:eastAsia="宋体" w:hAnsi="宋体" w:cs="宋体" w:hint="eastAsia"/>
                <w:color w:val="000000"/>
                <w:sz w:val="21"/>
                <w:szCs w:val="21"/>
              </w:rPr>
              <w:t>103.4</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4271BA" w:rsidP="004271BA">
            <w:pPr>
              <w:jc w:val="center"/>
              <w:rPr>
                <w:rFonts w:ascii="宋体" w:eastAsia="宋体" w:hAnsi="宋体" w:cs="宋体"/>
                <w:color w:val="000000"/>
                <w:sz w:val="21"/>
                <w:szCs w:val="21"/>
              </w:rPr>
            </w:pPr>
            <w:r>
              <w:rPr>
                <w:rFonts w:ascii="宋体" w:eastAsia="宋体" w:hAnsi="宋体" w:cs="宋体" w:hint="eastAsia"/>
                <w:color w:val="000000"/>
                <w:sz w:val="21"/>
                <w:szCs w:val="21"/>
              </w:rPr>
              <w:t>1326.34</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5908C6"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4271BA">
        <w:trPr>
          <w:trHeight w:val="537"/>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4271BA">
            <w:pPr>
              <w:jc w:val="left"/>
              <w:rPr>
                <w:rFonts w:ascii="宋体" w:eastAsia="宋体" w:hAnsi="宋体" w:cs="宋体"/>
                <w:color w:val="000000"/>
                <w:sz w:val="21"/>
                <w:szCs w:val="21"/>
              </w:rPr>
            </w:pPr>
            <w:r>
              <w:rPr>
                <w:rFonts w:ascii="宋体" w:eastAsia="宋体" w:hAnsi="宋体" w:cs="宋体" w:hint="eastAsia"/>
                <w:color w:val="000000"/>
                <w:sz w:val="21"/>
                <w:szCs w:val="21"/>
              </w:rPr>
              <w:t>20809</w:t>
            </w:r>
          </w:p>
        </w:tc>
        <w:tc>
          <w:tcPr>
            <w:tcW w:w="2835"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4271BA">
            <w:pPr>
              <w:jc w:val="left"/>
              <w:rPr>
                <w:rFonts w:ascii="宋体" w:eastAsia="宋体" w:hAnsi="宋体" w:cs="宋体"/>
                <w:color w:val="000000"/>
                <w:sz w:val="21"/>
                <w:szCs w:val="21"/>
              </w:rPr>
            </w:pPr>
            <w:r>
              <w:rPr>
                <w:rFonts w:ascii="宋体" w:eastAsia="宋体" w:hAnsi="宋体" w:cs="宋体" w:hint="eastAsia"/>
                <w:color w:val="000000"/>
                <w:sz w:val="21"/>
                <w:szCs w:val="21"/>
              </w:rPr>
              <w:t>退役安置</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4271BA" w:rsidP="004271BA">
            <w:pPr>
              <w:jc w:val="center"/>
              <w:rPr>
                <w:rFonts w:ascii="宋体" w:eastAsia="宋体" w:hAnsi="宋体" w:cs="宋体"/>
                <w:color w:val="000000"/>
                <w:sz w:val="21"/>
                <w:szCs w:val="21"/>
              </w:rPr>
            </w:pPr>
            <w:r>
              <w:rPr>
                <w:rFonts w:ascii="宋体" w:eastAsia="宋体" w:hAnsi="宋体" w:cs="宋体" w:hint="eastAsia"/>
                <w:color w:val="000000"/>
                <w:sz w:val="21"/>
                <w:szCs w:val="21"/>
              </w:rPr>
              <w:t>1429.74</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4271BA" w:rsidP="004271BA">
            <w:pPr>
              <w:jc w:val="center"/>
              <w:rPr>
                <w:rFonts w:ascii="宋体" w:eastAsia="宋体" w:hAnsi="宋体" w:cs="宋体"/>
                <w:color w:val="000000"/>
                <w:sz w:val="21"/>
                <w:szCs w:val="21"/>
              </w:rPr>
            </w:pPr>
            <w:r>
              <w:rPr>
                <w:rFonts w:ascii="宋体" w:eastAsia="宋体" w:hAnsi="宋体" w:cs="宋体" w:hint="eastAsia"/>
                <w:color w:val="000000"/>
                <w:sz w:val="21"/>
                <w:szCs w:val="21"/>
              </w:rPr>
              <w:t>103.4</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4271BA" w:rsidP="004271BA">
            <w:pPr>
              <w:jc w:val="center"/>
              <w:rPr>
                <w:rFonts w:ascii="宋体" w:eastAsia="宋体" w:hAnsi="宋体" w:cs="宋体"/>
                <w:color w:val="000000"/>
                <w:sz w:val="21"/>
                <w:szCs w:val="21"/>
              </w:rPr>
            </w:pPr>
            <w:r>
              <w:rPr>
                <w:rFonts w:ascii="宋体" w:eastAsia="宋体" w:hAnsi="宋体" w:cs="宋体" w:hint="eastAsia"/>
                <w:color w:val="000000"/>
                <w:sz w:val="21"/>
                <w:szCs w:val="21"/>
              </w:rPr>
              <w:t>1326.34</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5908C6"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4271BA">
        <w:trPr>
          <w:trHeight w:val="717"/>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4271BA">
            <w:pPr>
              <w:jc w:val="left"/>
              <w:rPr>
                <w:rFonts w:ascii="宋体" w:eastAsia="宋体" w:hAnsi="宋体" w:cs="宋体"/>
                <w:color w:val="000000"/>
                <w:sz w:val="21"/>
                <w:szCs w:val="21"/>
              </w:rPr>
            </w:pPr>
            <w:r>
              <w:rPr>
                <w:rFonts w:ascii="宋体" w:eastAsia="宋体" w:hAnsi="宋体" w:cs="宋体" w:hint="eastAsia"/>
                <w:color w:val="000000"/>
                <w:sz w:val="21"/>
                <w:szCs w:val="21"/>
              </w:rPr>
              <w:t>2080902</w:t>
            </w:r>
          </w:p>
        </w:tc>
        <w:tc>
          <w:tcPr>
            <w:tcW w:w="2835"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4271BA" w:rsidP="004271BA">
            <w:pPr>
              <w:ind w:left="210" w:hangingChars="100" w:hanging="210"/>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军队移交政府的离退休人员安置</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4271BA" w:rsidRDefault="004271BA" w:rsidP="004271BA">
            <w:pPr>
              <w:jc w:val="center"/>
              <w:rPr>
                <w:rFonts w:ascii="宋体" w:eastAsia="宋体" w:hAnsi="宋体" w:cs="宋体"/>
                <w:color w:val="000000"/>
                <w:sz w:val="21"/>
                <w:szCs w:val="21"/>
              </w:rPr>
            </w:pPr>
            <w:r>
              <w:rPr>
                <w:rFonts w:ascii="宋体" w:eastAsia="宋体" w:hAnsi="宋体" w:cs="宋体" w:hint="eastAsia"/>
                <w:color w:val="000000"/>
                <w:sz w:val="21"/>
                <w:szCs w:val="21"/>
              </w:rPr>
              <w:t>1326.34</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rsidP="004271BA">
            <w:pPr>
              <w:jc w:val="center"/>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4271BA" w:rsidP="004271BA">
            <w:pPr>
              <w:jc w:val="center"/>
              <w:rPr>
                <w:rFonts w:ascii="宋体" w:eastAsia="宋体" w:hAnsi="宋体" w:cs="宋体"/>
                <w:color w:val="000000"/>
                <w:sz w:val="21"/>
                <w:szCs w:val="21"/>
              </w:rPr>
            </w:pPr>
            <w:r>
              <w:rPr>
                <w:rFonts w:ascii="宋体" w:eastAsia="宋体" w:hAnsi="宋体" w:cs="宋体" w:hint="eastAsia"/>
                <w:color w:val="000000"/>
                <w:sz w:val="21"/>
                <w:szCs w:val="21"/>
              </w:rPr>
              <w:t>1326.34</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4271BA">
        <w:trPr>
          <w:trHeight w:val="799"/>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4271BA">
            <w:pPr>
              <w:jc w:val="left"/>
              <w:rPr>
                <w:rFonts w:ascii="宋体" w:eastAsia="宋体" w:hAnsi="宋体" w:cs="宋体"/>
                <w:color w:val="000000"/>
                <w:sz w:val="21"/>
                <w:szCs w:val="21"/>
              </w:rPr>
            </w:pPr>
            <w:r>
              <w:rPr>
                <w:rFonts w:ascii="宋体" w:eastAsia="宋体" w:hAnsi="宋体" w:cs="宋体" w:hint="eastAsia"/>
                <w:color w:val="000000"/>
                <w:sz w:val="21"/>
                <w:szCs w:val="21"/>
              </w:rPr>
              <w:t>2080903</w:t>
            </w:r>
          </w:p>
        </w:tc>
        <w:tc>
          <w:tcPr>
            <w:tcW w:w="2835"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4271BA" w:rsidP="004271BA">
            <w:pPr>
              <w:ind w:left="210" w:hangingChars="100" w:hanging="210"/>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军队移交政府离退休干部管理机构</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4271BA" w:rsidRDefault="004271BA" w:rsidP="004271BA">
            <w:pPr>
              <w:jc w:val="center"/>
              <w:rPr>
                <w:rFonts w:ascii="宋体" w:eastAsia="宋体" w:hAnsi="宋体" w:cs="宋体"/>
                <w:color w:val="000000"/>
                <w:sz w:val="21"/>
                <w:szCs w:val="21"/>
              </w:rPr>
            </w:pPr>
            <w:r>
              <w:rPr>
                <w:rFonts w:ascii="宋体" w:eastAsia="宋体" w:hAnsi="宋体" w:cs="宋体" w:hint="eastAsia"/>
                <w:color w:val="000000"/>
                <w:sz w:val="21"/>
                <w:szCs w:val="21"/>
              </w:rPr>
              <w:t>103.40</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4271BA" w:rsidP="004271BA">
            <w:pPr>
              <w:jc w:val="center"/>
              <w:rPr>
                <w:rFonts w:ascii="宋体" w:eastAsia="宋体" w:hAnsi="宋体" w:cs="宋体"/>
                <w:color w:val="000000"/>
                <w:sz w:val="21"/>
                <w:szCs w:val="21"/>
              </w:rPr>
            </w:pPr>
            <w:r>
              <w:rPr>
                <w:rFonts w:ascii="宋体" w:eastAsia="宋体" w:hAnsi="宋体" w:cs="宋体" w:hint="eastAsia"/>
                <w:color w:val="000000"/>
                <w:sz w:val="21"/>
                <w:szCs w:val="21"/>
              </w:rPr>
              <w:t>103.40</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rsidP="004271BA">
            <w:pPr>
              <w:jc w:val="center"/>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4271BA">
        <w:trPr>
          <w:trHeight w:val="52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left"/>
              <w:rPr>
                <w:rFonts w:ascii="宋体" w:eastAsia="宋体" w:hAnsi="宋体" w:cs="宋体"/>
                <w:color w:val="000000"/>
                <w:sz w:val="21"/>
                <w:szCs w:val="21"/>
              </w:rPr>
            </w:pPr>
          </w:p>
        </w:tc>
        <w:tc>
          <w:tcPr>
            <w:tcW w:w="2835"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lef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4271BA">
        <w:trPr>
          <w:trHeight w:val="530"/>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left"/>
              <w:rPr>
                <w:rFonts w:ascii="宋体" w:eastAsia="宋体" w:hAnsi="宋体" w:cs="宋体"/>
                <w:color w:val="000000"/>
                <w:sz w:val="21"/>
                <w:szCs w:val="21"/>
              </w:rPr>
            </w:pPr>
          </w:p>
        </w:tc>
        <w:tc>
          <w:tcPr>
            <w:tcW w:w="2835"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lef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4271BA">
        <w:trPr>
          <w:trHeight w:val="666"/>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left"/>
              <w:rPr>
                <w:rFonts w:ascii="宋体" w:eastAsia="宋体" w:hAnsi="宋体" w:cs="宋体"/>
                <w:color w:val="000000"/>
                <w:sz w:val="21"/>
                <w:szCs w:val="21"/>
              </w:rPr>
            </w:pPr>
          </w:p>
        </w:tc>
        <w:tc>
          <w:tcPr>
            <w:tcW w:w="2835"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lef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4271BA">
        <w:trPr>
          <w:trHeight w:val="534"/>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left"/>
              <w:rPr>
                <w:rFonts w:ascii="宋体" w:eastAsia="宋体" w:hAnsi="宋体" w:cs="宋体"/>
                <w:color w:val="000000"/>
                <w:sz w:val="21"/>
                <w:szCs w:val="21"/>
              </w:rPr>
            </w:pPr>
          </w:p>
        </w:tc>
        <w:tc>
          <w:tcPr>
            <w:tcW w:w="2835"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rsidP="001533B2">
            <w:pPr>
              <w:ind w:firstLineChars="50" w:firstLine="105"/>
              <w:jc w:val="lef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4271BA">
        <w:trPr>
          <w:trHeight w:val="514"/>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left"/>
              <w:rPr>
                <w:rFonts w:ascii="宋体" w:eastAsia="宋体" w:hAnsi="宋体" w:cs="宋体"/>
                <w:color w:val="000000"/>
                <w:sz w:val="21"/>
                <w:szCs w:val="21"/>
              </w:rPr>
            </w:pPr>
          </w:p>
        </w:tc>
        <w:tc>
          <w:tcPr>
            <w:tcW w:w="2835"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lef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bl>
    <w:p w:rsidR="00FE1EA4" w:rsidRDefault="00AC64D8">
      <w:pPr>
        <w:widowControl/>
        <w:jc w:val="left"/>
        <w:rPr>
          <w:rFonts w:eastAsia="宋体" w:cs="黑体"/>
          <w:sz w:val="21"/>
          <w:szCs w:val="24"/>
        </w:rPr>
      </w:pPr>
      <w:r>
        <w:rPr>
          <w:rFonts w:ascii="宋体" w:eastAsia="宋体" w:hAnsi="宋体" w:cs="宋体" w:hint="eastAsia"/>
          <w:sz w:val="21"/>
          <w:szCs w:val="21"/>
        </w:rPr>
        <w:t>注：本表反映部门本年度各项支出情况。</w:t>
      </w:r>
      <w:r>
        <w:rPr>
          <w:rFonts w:ascii="宋体" w:eastAsia="宋体" w:hAnsi="宋体" w:cs="宋体" w:hint="eastAsia"/>
          <w:color w:val="000000"/>
          <w:kern w:val="0"/>
          <w:sz w:val="21"/>
          <w:szCs w:val="21"/>
        </w:rPr>
        <w:t>本表金额转换为万元时，因四舍五入可能存在尾差。</w:t>
      </w:r>
    </w:p>
    <w:p w:rsidR="00FE1EA4" w:rsidRDefault="00FE1EA4"/>
    <w:p w:rsidR="004271BA" w:rsidRDefault="004271BA">
      <w:pPr>
        <w:jc w:val="center"/>
        <w:rPr>
          <w:rFonts w:ascii="宋体" w:eastAsia="宋体" w:hAnsi="宋体" w:cs="宋体"/>
          <w:b/>
          <w:bCs/>
          <w:szCs w:val="32"/>
        </w:rPr>
      </w:pPr>
    </w:p>
    <w:p w:rsidR="004271BA" w:rsidRDefault="004271BA">
      <w:pPr>
        <w:jc w:val="center"/>
        <w:rPr>
          <w:rFonts w:ascii="宋体" w:eastAsia="宋体" w:hAnsi="宋体" w:cs="宋体"/>
          <w:b/>
          <w:bCs/>
          <w:szCs w:val="32"/>
        </w:rPr>
      </w:pPr>
    </w:p>
    <w:p w:rsidR="004271BA" w:rsidRDefault="004271BA">
      <w:pPr>
        <w:jc w:val="center"/>
        <w:rPr>
          <w:rFonts w:ascii="宋体" w:eastAsia="宋体" w:hAnsi="宋体" w:cs="宋体"/>
          <w:b/>
          <w:bCs/>
          <w:szCs w:val="32"/>
        </w:rPr>
      </w:pPr>
    </w:p>
    <w:p w:rsidR="004271BA" w:rsidRDefault="004271BA">
      <w:pPr>
        <w:jc w:val="center"/>
        <w:rPr>
          <w:rFonts w:ascii="宋体" w:eastAsia="宋体" w:hAnsi="宋体" w:cs="宋体"/>
          <w:b/>
          <w:bCs/>
          <w:szCs w:val="32"/>
        </w:rPr>
      </w:pPr>
    </w:p>
    <w:p w:rsidR="004271BA" w:rsidRDefault="004271BA">
      <w:pPr>
        <w:jc w:val="center"/>
        <w:rPr>
          <w:rFonts w:ascii="宋体" w:eastAsia="宋体" w:hAnsi="宋体" w:cs="宋体"/>
          <w:b/>
          <w:bCs/>
          <w:szCs w:val="32"/>
        </w:rPr>
      </w:pPr>
    </w:p>
    <w:p w:rsidR="004271BA" w:rsidRDefault="004271BA">
      <w:pPr>
        <w:jc w:val="center"/>
        <w:rPr>
          <w:rFonts w:ascii="宋体" w:eastAsia="宋体" w:hAnsi="宋体" w:cs="宋体"/>
          <w:b/>
          <w:bCs/>
          <w:szCs w:val="32"/>
        </w:rPr>
      </w:pPr>
    </w:p>
    <w:p w:rsidR="004271BA" w:rsidRDefault="004271BA">
      <w:pPr>
        <w:jc w:val="center"/>
        <w:rPr>
          <w:rFonts w:ascii="宋体" w:eastAsia="宋体" w:hAnsi="宋体" w:cs="宋体"/>
          <w:b/>
          <w:bCs/>
          <w:szCs w:val="32"/>
        </w:rPr>
      </w:pPr>
    </w:p>
    <w:p w:rsidR="004271BA" w:rsidRDefault="004271BA">
      <w:pPr>
        <w:jc w:val="center"/>
        <w:rPr>
          <w:rFonts w:ascii="宋体" w:eastAsia="宋体" w:hAnsi="宋体" w:cs="宋体"/>
          <w:b/>
          <w:bCs/>
          <w:szCs w:val="32"/>
        </w:rPr>
      </w:pPr>
    </w:p>
    <w:p w:rsidR="00FE1EA4" w:rsidRDefault="00AC64D8">
      <w:pPr>
        <w:jc w:val="center"/>
        <w:rPr>
          <w:rFonts w:ascii="宋体" w:eastAsia="宋体" w:hAnsi="宋体" w:cs="宋体"/>
          <w:b/>
          <w:bCs/>
          <w:szCs w:val="32"/>
        </w:rPr>
      </w:pPr>
      <w:r>
        <w:rPr>
          <w:rFonts w:ascii="宋体" w:eastAsia="宋体" w:hAnsi="宋体" w:cs="宋体" w:hint="eastAsia"/>
          <w:b/>
          <w:bCs/>
          <w:szCs w:val="32"/>
        </w:rPr>
        <w:t>财政拨款收入支出决算总表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公开04表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编制部门：</w:t>
      </w:r>
      <w:r w:rsidR="005F5722">
        <w:rPr>
          <w:rFonts w:ascii="宋体" w:eastAsia="宋体" w:hAnsi="宋体" w:cs="宋体" w:hint="eastAsia"/>
          <w:b/>
          <w:bCs/>
          <w:sz w:val="21"/>
          <w:szCs w:val="21"/>
        </w:rPr>
        <w:t xml:space="preserve">阎良区军队离退休干部管理所 </w:t>
      </w:r>
      <w:r>
        <w:rPr>
          <w:rFonts w:ascii="宋体" w:eastAsia="宋体" w:hAnsi="宋体" w:cs="宋体" w:hint="eastAsia"/>
          <w:b/>
          <w:bCs/>
          <w:sz w:val="21"/>
          <w:szCs w:val="21"/>
        </w:rPr>
        <w:t xml:space="preserve">                    </w:t>
      </w:r>
      <w:r w:rsidR="00A34E63">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8700" w:type="dxa"/>
        <w:tblLayout w:type="fixed"/>
        <w:tblCellMar>
          <w:top w:w="15" w:type="dxa"/>
          <w:left w:w="15" w:type="dxa"/>
          <w:bottom w:w="15" w:type="dxa"/>
          <w:right w:w="15" w:type="dxa"/>
        </w:tblCellMar>
        <w:tblLook w:val="04A0"/>
      </w:tblPr>
      <w:tblGrid>
        <w:gridCol w:w="1705"/>
        <w:gridCol w:w="1072"/>
        <w:gridCol w:w="2703"/>
        <w:gridCol w:w="1134"/>
        <w:gridCol w:w="1102"/>
        <w:gridCol w:w="984"/>
      </w:tblGrid>
      <w:tr w:rsidR="00FE1EA4">
        <w:trPr>
          <w:trHeight w:val="367"/>
        </w:trPr>
        <w:tc>
          <w:tcPr>
            <w:tcW w:w="2777"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收入</w:t>
            </w:r>
          </w:p>
        </w:tc>
        <w:tc>
          <w:tcPr>
            <w:tcW w:w="5923" w:type="dxa"/>
            <w:gridSpan w:val="4"/>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支出</w:t>
            </w:r>
          </w:p>
        </w:tc>
      </w:tr>
      <w:tr w:rsidR="00FE1EA4">
        <w:trPr>
          <w:trHeight w:val="1020"/>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    目</w:t>
            </w: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决算数</w:t>
            </w: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项目</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合计</w:t>
            </w: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一般公共预算财政拨款</w:t>
            </w: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政府性基金预算财政拨款</w:t>
            </w:r>
          </w:p>
        </w:tc>
      </w:tr>
      <w:tr w:rsidR="00FE1EA4">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1、一般公共预算财政拨款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BF5D27" w:rsidP="00BF5D27">
            <w:pPr>
              <w:jc w:val="center"/>
              <w:rPr>
                <w:rFonts w:ascii="宋体" w:eastAsia="宋体" w:hAnsi="宋体" w:cs="宋体"/>
                <w:color w:val="000000"/>
                <w:sz w:val="21"/>
                <w:szCs w:val="21"/>
              </w:rPr>
            </w:pPr>
            <w:r>
              <w:rPr>
                <w:rFonts w:ascii="宋体" w:eastAsia="宋体" w:hAnsi="宋体" w:cs="宋体" w:hint="eastAsia"/>
                <w:color w:val="000000"/>
                <w:sz w:val="21"/>
                <w:szCs w:val="21"/>
              </w:rPr>
              <w:t>1876.54</w:t>
            </w: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1、一般公共服务支出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2、政府性基金预算财政拨款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2、外交支出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3、国有资本经营预算收入</w:t>
            </w: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3、国防支出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4、公共安全支出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5、教育支出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6、科学技术支出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7、</w:t>
            </w:r>
            <w:r>
              <w:rPr>
                <w:rFonts w:ascii="宋体" w:eastAsia="宋体" w:hAnsi="宋体" w:cs="宋体" w:hint="eastAsia"/>
                <w:color w:val="000000"/>
                <w:spacing w:val="-11"/>
                <w:w w:val="98"/>
                <w:kern w:val="0"/>
                <w:sz w:val="21"/>
                <w:szCs w:val="21"/>
              </w:rPr>
              <w:t>文化旅游体育与传媒支出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8、社会保障和就业支出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DE2D7F">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1429.75</w:t>
            </w: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DE2D7F">
            <w:pPr>
              <w:jc w:val="left"/>
              <w:rPr>
                <w:rFonts w:ascii="宋体" w:eastAsia="宋体" w:hAnsi="宋体" w:cs="宋体"/>
                <w:color w:val="000000"/>
                <w:sz w:val="21"/>
                <w:szCs w:val="21"/>
              </w:rPr>
            </w:pPr>
            <w:r>
              <w:rPr>
                <w:rFonts w:ascii="宋体" w:eastAsia="宋体" w:hAnsi="宋体" w:cs="宋体" w:hint="eastAsia"/>
                <w:color w:val="000000"/>
                <w:sz w:val="21"/>
                <w:szCs w:val="21"/>
              </w:rPr>
              <w:t>1429.75</w:t>
            </w: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9、卫生健康支出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10、节能环保支出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11、城乡社区支出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12、农林水支出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13、交通运输支出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14、资源勘探信息等支出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15、商业服务业等支出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16、金融支出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17、援助其他地区支出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18、</w:t>
            </w:r>
            <w:r>
              <w:rPr>
                <w:rFonts w:ascii="宋体" w:eastAsia="宋体" w:hAnsi="宋体" w:cs="宋体" w:hint="eastAsia"/>
                <w:color w:val="000000"/>
                <w:spacing w:val="-11"/>
                <w:w w:val="98"/>
                <w:kern w:val="0"/>
                <w:sz w:val="21"/>
                <w:szCs w:val="21"/>
              </w:rPr>
              <w:t>自然资源海洋气象等支出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19、住房保障支出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20、粮油物资储备支出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21、灾害防治及应急管理支出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78"/>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right"/>
              <w:textAlignment w:val="center"/>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22、其他支出</w:t>
            </w:r>
          </w:p>
        </w:tc>
        <w:tc>
          <w:tcPr>
            <w:tcW w:w="1134" w:type="dxa"/>
            <w:tcBorders>
              <w:top w:val="single" w:sz="4" w:space="0" w:color="000000"/>
              <w:bottom w:val="single" w:sz="4" w:space="0" w:color="000000"/>
              <w:right w:val="single" w:sz="4" w:space="0" w:color="000000"/>
            </w:tcBorders>
            <w:vAlign w:val="center"/>
          </w:tcPr>
          <w:p w:rsidR="00FE1EA4" w:rsidRDefault="00FE1EA4">
            <w:pPr>
              <w:widowControl/>
              <w:ind w:firstLineChars="100" w:firstLine="210"/>
              <w:jc w:val="left"/>
              <w:textAlignment w:val="center"/>
              <w:rPr>
                <w:rFonts w:ascii="宋体" w:eastAsia="宋体" w:hAnsi="宋体" w:cs="宋体"/>
                <w:color w:val="000000"/>
                <w:kern w:val="0"/>
                <w:sz w:val="21"/>
                <w:szCs w:val="21"/>
              </w:rPr>
            </w:pPr>
          </w:p>
        </w:tc>
        <w:tc>
          <w:tcPr>
            <w:tcW w:w="1102" w:type="dxa"/>
            <w:tcBorders>
              <w:top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84" w:type="dxa"/>
            <w:tcBorders>
              <w:top w:val="single" w:sz="4" w:space="0" w:color="000000"/>
              <w:bottom w:val="single" w:sz="4" w:space="0" w:color="000000"/>
              <w:right w:val="single" w:sz="4" w:space="0" w:color="000000"/>
            </w:tcBorders>
            <w:vAlign w:val="center"/>
          </w:tcPr>
          <w:p w:rsidR="00FE1EA4" w:rsidRDefault="00FE1EA4">
            <w:pPr>
              <w:rPr>
                <w:rFonts w:ascii="宋体" w:eastAsia="宋体" w:hAnsi="宋体" w:cs="宋体"/>
                <w:b/>
                <w:color w:val="000000"/>
                <w:sz w:val="21"/>
                <w:szCs w:val="21"/>
              </w:rPr>
            </w:pPr>
          </w:p>
        </w:tc>
      </w:tr>
    </w:tbl>
    <w:p w:rsidR="00FE1EA4" w:rsidRDefault="00FE1EA4"/>
    <w:p w:rsidR="00FE1EA4" w:rsidRDefault="00FE1EA4"/>
    <w:p w:rsidR="00FE1EA4" w:rsidRDefault="00AC64D8">
      <w:pPr>
        <w:jc w:val="center"/>
        <w:rPr>
          <w:rFonts w:ascii="宋体" w:eastAsia="宋体" w:hAnsi="宋体" w:cs="宋体"/>
          <w:b/>
          <w:bCs/>
          <w:szCs w:val="32"/>
        </w:rPr>
      </w:pPr>
      <w:r>
        <w:rPr>
          <w:rFonts w:ascii="宋体" w:eastAsia="宋体" w:hAnsi="宋体" w:cs="宋体" w:hint="eastAsia"/>
          <w:b/>
          <w:bCs/>
          <w:szCs w:val="32"/>
        </w:rPr>
        <w:t xml:space="preserve">财政拨款收入支出决算总表 </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 xml:space="preserve"> 公开04表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编制部门：</w:t>
      </w:r>
      <w:r w:rsidR="005F5722">
        <w:rPr>
          <w:rFonts w:ascii="宋体" w:eastAsia="宋体" w:hAnsi="宋体" w:cs="宋体" w:hint="eastAsia"/>
          <w:b/>
          <w:bCs/>
          <w:sz w:val="21"/>
          <w:szCs w:val="21"/>
        </w:rPr>
        <w:t xml:space="preserve">阎良区军队离退休干部管理所 </w:t>
      </w:r>
      <w:r>
        <w:rPr>
          <w:rFonts w:ascii="宋体" w:eastAsia="宋体" w:hAnsi="宋体" w:cs="宋体" w:hint="eastAsia"/>
          <w:b/>
          <w:bCs/>
          <w:sz w:val="21"/>
          <w:szCs w:val="21"/>
        </w:rPr>
        <w:t xml:space="preserve">                 </w:t>
      </w:r>
      <w:r w:rsidR="00A34E63">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8860" w:type="dxa"/>
        <w:tblLayout w:type="fixed"/>
        <w:tblCellMar>
          <w:top w:w="15" w:type="dxa"/>
          <w:left w:w="15" w:type="dxa"/>
          <w:bottom w:w="15" w:type="dxa"/>
          <w:right w:w="15" w:type="dxa"/>
        </w:tblCellMar>
        <w:tblLook w:val="04A0"/>
      </w:tblPr>
      <w:tblGrid>
        <w:gridCol w:w="2003"/>
        <w:gridCol w:w="1554"/>
        <w:gridCol w:w="1815"/>
        <w:gridCol w:w="1230"/>
        <w:gridCol w:w="1061"/>
        <w:gridCol w:w="1197"/>
      </w:tblGrid>
      <w:tr w:rsidR="00FE1EA4">
        <w:trPr>
          <w:trHeight w:val="578"/>
        </w:trPr>
        <w:tc>
          <w:tcPr>
            <w:tcW w:w="3557"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收入</w:t>
            </w:r>
          </w:p>
        </w:tc>
        <w:tc>
          <w:tcPr>
            <w:tcW w:w="5303" w:type="dxa"/>
            <w:gridSpan w:val="4"/>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支出</w:t>
            </w:r>
          </w:p>
        </w:tc>
      </w:tr>
      <w:tr w:rsidR="00FE1EA4">
        <w:trPr>
          <w:trHeight w:val="999"/>
        </w:trPr>
        <w:tc>
          <w:tcPr>
            <w:tcW w:w="20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    目</w:t>
            </w:r>
          </w:p>
        </w:tc>
        <w:tc>
          <w:tcPr>
            <w:tcW w:w="1554"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决算数</w:t>
            </w:r>
          </w:p>
        </w:tc>
        <w:tc>
          <w:tcPr>
            <w:tcW w:w="1815"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项目</w:t>
            </w:r>
          </w:p>
        </w:tc>
        <w:tc>
          <w:tcPr>
            <w:tcW w:w="123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合计</w:t>
            </w:r>
          </w:p>
        </w:tc>
        <w:tc>
          <w:tcPr>
            <w:tcW w:w="1061"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一般公共预算财政拨款</w:t>
            </w:r>
          </w:p>
        </w:tc>
        <w:tc>
          <w:tcPr>
            <w:tcW w:w="1197"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政府性基金预算财政拨款</w:t>
            </w:r>
          </w:p>
        </w:tc>
      </w:tr>
      <w:tr w:rsidR="00FE1EA4">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本年收入合计</w:t>
            </w:r>
          </w:p>
        </w:tc>
        <w:tc>
          <w:tcPr>
            <w:tcW w:w="1554" w:type="dxa"/>
            <w:tcBorders>
              <w:top w:val="single" w:sz="4" w:space="0" w:color="000000"/>
              <w:left w:val="single" w:sz="4" w:space="0" w:color="000000"/>
              <w:bottom w:val="single" w:sz="4" w:space="0" w:color="000000"/>
              <w:right w:val="single" w:sz="4" w:space="0" w:color="000000"/>
            </w:tcBorders>
            <w:vAlign w:val="center"/>
          </w:tcPr>
          <w:p w:rsidR="00FE1EA4" w:rsidRDefault="00BF5D27" w:rsidP="00BF5D27">
            <w:pPr>
              <w:widowControl/>
              <w:jc w:val="center"/>
              <w:textAlignment w:val="center"/>
              <w:rPr>
                <w:rFonts w:ascii="宋体" w:eastAsia="宋体" w:hAnsi="宋体" w:cs="宋体"/>
                <w:color w:val="000000"/>
                <w:sz w:val="21"/>
                <w:szCs w:val="21"/>
              </w:rPr>
            </w:pPr>
            <w:r>
              <w:rPr>
                <w:rFonts w:ascii="宋体" w:eastAsia="宋体" w:hAnsi="宋体" w:cs="宋体" w:hint="eastAsia"/>
                <w:color w:val="000000"/>
                <w:sz w:val="21"/>
                <w:szCs w:val="21"/>
              </w:rPr>
              <w:t>1876.54</w:t>
            </w:r>
          </w:p>
        </w:tc>
        <w:tc>
          <w:tcPr>
            <w:tcW w:w="1815"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230" w:type="dxa"/>
            <w:tcBorders>
              <w:top w:val="single" w:sz="4" w:space="0" w:color="000000"/>
              <w:left w:val="single" w:sz="4" w:space="0" w:color="000000"/>
              <w:bottom w:val="single" w:sz="4" w:space="0" w:color="000000"/>
              <w:right w:val="single" w:sz="4" w:space="0" w:color="000000"/>
            </w:tcBorders>
            <w:vAlign w:val="center"/>
          </w:tcPr>
          <w:p w:rsidR="00FE1EA4" w:rsidRDefault="00DE2D7F">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1429.75</w:t>
            </w:r>
          </w:p>
        </w:tc>
        <w:tc>
          <w:tcPr>
            <w:tcW w:w="1061" w:type="dxa"/>
            <w:tcBorders>
              <w:top w:val="single" w:sz="4" w:space="0" w:color="000000"/>
              <w:left w:val="single" w:sz="4" w:space="0" w:color="000000"/>
              <w:bottom w:val="single" w:sz="4" w:space="0" w:color="000000"/>
              <w:right w:val="single" w:sz="4" w:space="0" w:color="000000"/>
            </w:tcBorders>
            <w:vAlign w:val="center"/>
          </w:tcPr>
          <w:p w:rsidR="00FE1EA4" w:rsidRDefault="00DE2D7F">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1429.75</w:t>
            </w:r>
          </w:p>
        </w:tc>
        <w:tc>
          <w:tcPr>
            <w:tcW w:w="1197"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r>
      <w:tr w:rsidR="00FE1EA4">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年初财政拨款结转和结余</w:t>
            </w:r>
          </w:p>
        </w:tc>
        <w:tc>
          <w:tcPr>
            <w:tcW w:w="1554" w:type="dxa"/>
            <w:tcBorders>
              <w:top w:val="single" w:sz="4" w:space="0" w:color="000000"/>
              <w:left w:val="single" w:sz="4" w:space="0" w:color="000000"/>
              <w:bottom w:val="single" w:sz="4" w:space="0" w:color="000000"/>
              <w:right w:val="single" w:sz="4" w:space="0" w:color="000000"/>
            </w:tcBorders>
            <w:vAlign w:val="center"/>
          </w:tcPr>
          <w:p w:rsidR="00FE1EA4" w:rsidRDefault="00BF5D27" w:rsidP="00BF5D27">
            <w:pPr>
              <w:jc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1355.59</w:t>
            </w:r>
          </w:p>
        </w:tc>
        <w:tc>
          <w:tcPr>
            <w:tcW w:w="1815"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年末财政拨款</w:t>
            </w:r>
          </w:p>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结转和结余</w:t>
            </w:r>
          </w:p>
        </w:tc>
        <w:tc>
          <w:tcPr>
            <w:tcW w:w="1230" w:type="dxa"/>
            <w:tcBorders>
              <w:top w:val="single" w:sz="4" w:space="0" w:color="000000"/>
              <w:left w:val="single" w:sz="4" w:space="0" w:color="000000"/>
              <w:bottom w:val="single" w:sz="4" w:space="0" w:color="000000"/>
              <w:right w:val="single" w:sz="4" w:space="0" w:color="000000"/>
            </w:tcBorders>
            <w:vAlign w:val="center"/>
          </w:tcPr>
          <w:p w:rsidR="00FE1EA4" w:rsidRDefault="00DE2D7F">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1802.38</w:t>
            </w:r>
          </w:p>
        </w:tc>
        <w:tc>
          <w:tcPr>
            <w:tcW w:w="1061" w:type="dxa"/>
            <w:tcBorders>
              <w:top w:val="single" w:sz="4" w:space="0" w:color="000000"/>
              <w:left w:val="single" w:sz="4" w:space="0" w:color="000000"/>
              <w:bottom w:val="single" w:sz="4" w:space="0" w:color="000000"/>
              <w:right w:val="single" w:sz="4" w:space="0" w:color="000000"/>
            </w:tcBorders>
            <w:vAlign w:val="center"/>
          </w:tcPr>
          <w:p w:rsidR="00FE1EA4" w:rsidRDefault="00DE2D7F">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1802.38</w:t>
            </w:r>
          </w:p>
        </w:tc>
        <w:tc>
          <w:tcPr>
            <w:tcW w:w="1197"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r>
      <w:tr w:rsidR="00FE1EA4">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一、一般公共预</w:t>
            </w:r>
          </w:p>
          <w:p w:rsidR="00FE1EA4" w:rsidRDefault="00AC64D8">
            <w:pPr>
              <w:widowControl/>
              <w:ind w:firstLineChars="200" w:firstLine="420"/>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算财政拨款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FE1EA4" w:rsidRDefault="00BF5D27" w:rsidP="00BF5D27">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1355.59</w:t>
            </w:r>
          </w:p>
        </w:tc>
        <w:tc>
          <w:tcPr>
            <w:tcW w:w="1815"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r>
      <w:tr w:rsidR="00FE1EA4">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二、政府性基金预</w:t>
            </w:r>
          </w:p>
          <w:p w:rsidR="00FE1EA4" w:rsidRDefault="00AC64D8">
            <w:pPr>
              <w:widowControl/>
              <w:ind w:firstLineChars="200" w:firstLine="420"/>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算财政拨款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FE1EA4" w:rsidRDefault="00FE1EA4" w:rsidP="00BF5D27">
            <w:pPr>
              <w:widowControl/>
              <w:jc w:val="center"/>
              <w:textAlignment w:val="center"/>
              <w:rPr>
                <w:rFonts w:ascii="宋体" w:eastAsia="宋体" w:hAnsi="宋体" w:cs="宋体"/>
                <w:b/>
                <w:color w:val="000000"/>
                <w:kern w:val="0"/>
                <w:sz w:val="21"/>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r>
      <w:tr w:rsidR="00FE1EA4">
        <w:trPr>
          <w:trHeight w:val="562"/>
        </w:trPr>
        <w:tc>
          <w:tcPr>
            <w:tcW w:w="20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收入总计</w:t>
            </w:r>
          </w:p>
        </w:tc>
        <w:tc>
          <w:tcPr>
            <w:tcW w:w="1554" w:type="dxa"/>
            <w:tcBorders>
              <w:top w:val="single" w:sz="4" w:space="0" w:color="000000"/>
              <w:left w:val="single" w:sz="4" w:space="0" w:color="000000"/>
              <w:bottom w:val="single" w:sz="4" w:space="0" w:color="000000"/>
              <w:right w:val="single" w:sz="4" w:space="0" w:color="000000"/>
            </w:tcBorders>
            <w:vAlign w:val="center"/>
          </w:tcPr>
          <w:p w:rsidR="00FE1EA4" w:rsidRDefault="00BF5D27" w:rsidP="00BF5D27">
            <w:pPr>
              <w:jc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3232.13</w:t>
            </w:r>
          </w:p>
        </w:tc>
        <w:tc>
          <w:tcPr>
            <w:tcW w:w="1815"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支出总计</w:t>
            </w:r>
          </w:p>
        </w:tc>
        <w:tc>
          <w:tcPr>
            <w:tcW w:w="1230" w:type="dxa"/>
            <w:tcBorders>
              <w:top w:val="single" w:sz="4" w:space="0" w:color="000000"/>
              <w:left w:val="single" w:sz="4" w:space="0" w:color="000000"/>
              <w:bottom w:val="single" w:sz="4" w:space="0" w:color="000000"/>
              <w:right w:val="single" w:sz="4" w:space="0" w:color="000000"/>
            </w:tcBorders>
            <w:vAlign w:val="center"/>
          </w:tcPr>
          <w:p w:rsidR="00FE1EA4" w:rsidRDefault="00DE2D7F">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3232.13</w:t>
            </w:r>
          </w:p>
        </w:tc>
        <w:tc>
          <w:tcPr>
            <w:tcW w:w="1061" w:type="dxa"/>
            <w:tcBorders>
              <w:top w:val="single" w:sz="4" w:space="0" w:color="000000"/>
              <w:left w:val="single" w:sz="4" w:space="0" w:color="000000"/>
              <w:bottom w:val="single" w:sz="4" w:space="0" w:color="000000"/>
              <w:right w:val="single" w:sz="4" w:space="0" w:color="000000"/>
            </w:tcBorders>
            <w:vAlign w:val="center"/>
          </w:tcPr>
          <w:p w:rsidR="00FE1EA4" w:rsidRDefault="00DE2D7F">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3232.13</w:t>
            </w:r>
          </w:p>
        </w:tc>
        <w:tc>
          <w:tcPr>
            <w:tcW w:w="1197"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r>
    </w:tbl>
    <w:p w:rsidR="00FE1EA4" w:rsidRDefault="00FE1EA4">
      <w:pPr>
        <w:rPr>
          <w:rFonts w:ascii="宋体" w:eastAsia="宋体" w:hAnsi="宋体" w:cs="宋体"/>
          <w:sz w:val="21"/>
          <w:szCs w:val="21"/>
        </w:rPr>
      </w:pPr>
    </w:p>
    <w:p w:rsidR="00FE1EA4" w:rsidRDefault="00AC64D8">
      <w:pPr>
        <w:widowControl/>
        <w:ind w:left="210" w:hangingChars="100" w:hanging="210"/>
        <w:jc w:val="left"/>
        <w:rPr>
          <w:rFonts w:eastAsia="宋体" w:cs="黑体"/>
          <w:sz w:val="21"/>
          <w:szCs w:val="24"/>
        </w:rPr>
      </w:pPr>
      <w:r>
        <w:rPr>
          <w:rFonts w:ascii="宋体" w:eastAsia="宋体" w:hAnsi="宋体" w:cs="宋体" w:hint="eastAsia"/>
          <w:sz w:val="21"/>
          <w:szCs w:val="21"/>
        </w:rPr>
        <w:t>注：本表反映部门本年度一般公共预算财政拨款和政府性基金预算财政拨款的总收支和年末结转结余情况。</w:t>
      </w:r>
      <w:r>
        <w:rPr>
          <w:rFonts w:ascii="宋体" w:eastAsia="宋体" w:hAnsi="宋体" w:cs="宋体" w:hint="eastAsia"/>
          <w:color w:val="000000"/>
          <w:kern w:val="0"/>
          <w:sz w:val="21"/>
          <w:szCs w:val="21"/>
        </w:rPr>
        <w:t>本表金额转换为万元时，因四舍五入可能存在尾差。</w:t>
      </w:r>
    </w:p>
    <w:p w:rsidR="00FE1EA4" w:rsidRDefault="00FE1EA4">
      <w:pPr>
        <w:rPr>
          <w:rFonts w:ascii="仿宋_GB2312" w:eastAsia="仿宋_GB2312" w:hAnsi="仿宋_GB2312" w:cs="仿宋_GB2312"/>
          <w:szCs w:val="32"/>
        </w:rPr>
      </w:pPr>
    </w:p>
    <w:p w:rsidR="00FE1EA4" w:rsidRDefault="00FE1EA4"/>
    <w:p w:rsidR="00FE1EA4" w:rsidRDefault="00FE1EA4"/>
    <w:p w:rsidR="00FE1EA4" w:rsidRDefault="00FE1EA4"/>
    <w:p w:rsidR="00FE1EA4" w:rsidRDefault="00FE1EA4"/>
    <w:p w:rsidR="00FE1EA4" w:rsidRDefault="00FE1EA4"/>
    <w:p w:rsidR="00FE1EA4" w:rsidRDefault="00FE1EA4"/>
    <w:p w:rsidR="00FE1EA4" w:rsidRDefault="00FE1EA4"/>
    <w:p w:rsidR="00FE1EA4" w:rsidRDefault="00FE1EA4"/>
    <w:p w:rsidR="00FE1EA4" w:rsidRDefault="00FE1EA4"/>
    <w:p w:rsidR="00FE1EA4" w:rsidRDefault="00AC64D8">
      <w:pPr>
        <w:jc w:val="center"/>
        <w:rPr>
          <w:rFonts w:ascii="宋体" w:eastAsia="宋体" w:hAnsi="宋体" w:cs="宋体"/>
          <w:b/>
          <w:bCs/>
          <w:szCs w:val="32"/>
        </w:rPr>
      </w:pPr>
      <w:r>
        <w:rPr>
          <w:rFonts w:ascii="宋体" w:eastAsia="宋体" w:hAnsi="宋体" w:cs="宋体" w:hint="eastAsia"/>
          <w:b/>
          <w:bCs/>
          <w:szCs w:val="32"/>
        </w:rPr>
        <w:t>一般公共预算财政拨款支出决算表（按功能分类科目）</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 xml:space="preserve">                                                                      公开05表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编制部门：</w:t>
      </w:r>
      <w:r w:rsidR="005F5722">
        <w:rPr>
          <w:rFonts w:ascii="宋体" w:eastAsia="宋体" w:hAnsi="宋体" w:cs="宋体" w:hint="eastAsia"/>
          <w:b/>
          <w:bCs/>
          <w:sz w:val="21"/>
          <w:szCs w:val="21"/>
        </w:rPr>
        <w:t xml:space="preserve">阎良区军队离退休干部管理所 </w:t>
      </w:r>
      <w:r>
        <w:rPr>
          <w:rFonts w:ascii="宋体" w:eastAsia="宋体" w:hAnsi="宋体" w:cs="宋体" w:hint="eastAsia"/>
          <w:b/>
          <w:bCs/>
          <w:sz w:val="21"/>
          <w:szCs w:val="21"/>
        </w:rPr>
        <w:t xml:space="preserve">                  </w:t>
      </w:r>
      <w:r w:rsidR="00A34E63">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9640" w:type="dxa"/>
        <w:tblInd w:w="-694" w:type="dxa"/>
        <w:tblLayout w:type="fixed"/>
        <w:tblCellMar>
          <w:top w:w="15" w:type="dxa"/>
          <w:left w:w="15" w:type="dxa"/>
          <w:bottom w:w="15" w:type="dxa"/>
          <w:right w:w="15" w:type="dxa"/>
        </w:tblCellMar>
        <w:tblLook w:val="04A0"/>
      </w:tblPr>
      <w:tblGrid>
        <w:gridCol w:w="851"/>
        <w:gridCol w:w="142"/>
        <w:gridCol w:w="2835"/>
        <w:gridCol w:w="1134"/>
        <w:gridCol w:w="992"/>
        <w:gridCol w:w="992"/>
        <w:gridCol w:w="993"/>
        <w:gridCol w:w="992"/>
        <w:gridCol w:w="709"/>
      </w:tblGrid>
      <w:tr w:rsidR="00FE1EA4" w:rsidTr="00DE402C">
        <w:trPr>
          <w:trHeight w:val="414"/>
        </w:trPr>
        <w:tc>
          <w:tcPr>
            <w:tcW w:w="3828" w:type="dxa"/>
            <w:gridSpan w:val="3"/>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134"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2977" w:type="dxa"/>
            <w:gridSpan w:val="3"/>
            <w:tcBorders>
              <w:top w:val="single" w:sz="4" w:space="0" w:color="000000"/>
              <w:left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709"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5908C6" w:rsidTr="00DE402C">
        <w:trPr>
          <w:trHeight w:val="781"/>
        </w:trPr>
        <w:tc>
          <w:tcPr>
            <w:tcW w:w="993"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2835"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992"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709"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r>
      <w:tr w:rsidR="00FE1EA4" w:rsidTr="00DE402C">
        <w:trPr>
          <w:trHeight w:val="604"/>
        </w:trPr>
        <w:tc>
          <w:tcPr>
            <w:tcW w:w="3828" w:type="dxa"/>
            <w:gridSpan w:val="3"/>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DE402C" w:rsidRDefault="00DE402C" w:rsidP="00DE402C">
            <w:pPr>
              <w:jc w:val="center"/>
              <w:rPr>
                <w:rFonts w:ascii="宋体" w:eastAsia="宋体" w:hAnsi="宋体" w:cs="宋体"/>
                <w:color w:val="000000"/>
                <w:sz w:val="21"/>
                <w:szCs w:val="21"/>
              </w:rPr>
            </w:pPr>
            <w:r>
              <w:rPr>
                <w:rFonts w:ascii="宋体" w:eastAsia="宋体" w:hAnsi="宋体" w:cs="宋体" w:hint="eastAsia"/>
                <w:color w:val="000000"/>
                <w:sz w:val="21"/>
                <w:szCs w:val="21"/>
              </w:rPr>
              <w:t>1429.75</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DE402C" w:rsidRDefault="00DE402C" w:rsidP="00DE402C">
            <w:pPr>
              <w:jc w:val="center"/>
              <w:rPr>
                <w:rFonts w:ascii="宋体" w:eastAsia="宋体" w:hAnsi="宋体" w:cs="宋体"/>
                <w:color w:val="000000"/>
                <w:sz w:val="21"/>
                <w:szCs w:val="21"/>
              </w:rPr>
            </w:pPr>
            <w:r>
              <w:rPr>
                <w:rFonts w:ascii="宋体" w:eastAsia="宋体" w:hAnsi="宋体" w:cs="宋体" w:hint="eastAsia"/>
                <w:color w:val="000000"/>
                <w:sz w:val="21"/>
                <w:szCs w:val="21"/>
              </w:rPr>
              <w:t>103.4</w:t>
            </w:r>
            <w:r w:rsidR="00E0492D">
              <w:rPr>
                <w:rFonts w:ascii="宋体" w:eastAsia="宋体" w:hAnsi="宋体" w:cs="宋体" w:hint="eastAsia"/>
                <w:color w:val="000000"/>
                <w:sz w:val="21"/>
                <w:szCs w:val="21"/>
              </w:rPr>
              <w:t>0</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DE402C" w:rsidRDefault="00DE402C" w:rsidP="00DE402C">
            <w:pPr>
              <w:jc w:val="center"/>
              <w:rPr>
                <w:rFonts w:ascii="宋体" w:eastAsia="宋体" w:hAnsi="宋体" w:cs="宋体"/>
                <w:color w:val="000000"/>
                <w:sz w:val="21"/>
                <w:szCs w:val="21"/>
              </w:rPr>
            </w:pPr>
            <w:r>
              <w:rPr>
                <w:rFonts w:ascii="宋体" w:eastAsia="宋体" w:hAnsi="宋体" w:cs="宋体" w:hint="eastAsia"/>
                <w:color w:val="000000"/>
                <w:sz w:val="21"/>
                <w:szCs w:val="21"/>
              </w:rPr>
              <w:t>48.66</w:t>
            </w: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Pr="00DE402C" w:rsidRDefault="00DE402C" w:rsidP="00DE402C">
            <w:pPr>
              <w:jc w:val="center"/>
              <w:rPr>
                <w:rFonts w:ascii="宋体" w:eastAsia="宋体" w:hAnsi="宋体" w:cs="宋体"/>
                <w:color w:val="000000"/>
                <w:sz w:val="21"/>
                <w:szCs w:val="21"/>
              </w:rPr>
            </w:pPr>
            <w:r>
              <w:rPr>
                <w:rFonts w:ascii="宋体" w:eastAsia="宋体" w:hAnsi="宋体" w:cs="宋体" w:hint="eastAsia"/>
                <w:color w:val="000000"/>
                <w:sz w:val="21"/>
                <w:szCs w:val="21"/>
              </w:rPr>
              <w:t>54.74</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DE402C" w:rsidP="00DE402C">
            <w:pPr>
              <w:jc w:val="center"/>
              <w:rPr>
                <w:rFonts w:ascii="宋体" w:eastAsia="宋体" w:hAnsi="宋体" w:cs="宋体"/>
                <w:color w:val="000000"/>
                <w:sz w:val="21"/>
                <w:szCs w:val="21"/>
              </w:rPr>
            </w:pPr>
            <w:r>
              <w:rPr>
                <w:rFonts w:ascii="宋体" w:eastAsia="宋体" w:hAnsi="宋体" w:cs="宋体" w:hint="eastAsia"/>
                <w:color w:val="000000"/>
                <w:sz w:val="21"/>
                <w:szCs w:val="21"/>
              </w:rPr>
              <w:t>1326.34</w:t>
            </w: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DE402C">
        <w:trPr>
          <w:trHeight w:val="514"/>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208</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915977" w:rsidRDefault="005908C6" w:rsidP="00915977">
            <w:pPr>
              <w:widowControl/>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社会保障和就业支出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DE402C" w:rsidRDefault="00DE402C" w:rsidP="00DE402C">
            <w:pPr>
              <w:jc w:val="center"/>
              <w:rPr>
                <w:rFonts w:ascii="宋体" w:eastAsia="宋体" w:hAnsi="宋体" w:cs="宋体"/>
                <w:color w:val="000000"/>
                <w:sz w:val="21"/>
                <w:szCs w:val="21"/>
              </w:rPr>
            </w:pPr>
            <w:r>
              <w:rPr>
                <w:rFonts w:ascii="宋体" w:eastAsia="宋体" w:hAnsi="宋体" w:cs="宋体" w:hint="eastAsia"/>
                <w:color w:val="000000"/>
                <w:sz w:val="21"/>
                <w:szCs w:val="21"/>
              </w:rPr>
              <w:t>1429.74</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DE402C" w:rsidRDefault="00DE402C" w:rsidP="00DE402C">
            <w:pPr>
              <w:jc w:val="center"/>
              <w:rPr>
                <w:rFonts w:ascii="宋体" w:eastAsia="宋体" w:hAnsi="宋体" w:cs="宋体"/>
                <w:color w:val="000000"/>
                <w:sz w:val="21"/>
                <w:szCs w:val="21"/>
              </w:rPr>
            </w:pPr>
            <w:r>
              <w:rPr>
                <w:rFonts w:ascii="宋体" w:eastAsia="宋体" w:hAnsi="宋体" w:cs="宋体" w:hint="eastAsia"/>
                <w:color w:val="000000"/>
                <w:sz w:val="21"/>
                <w:szCs w:val="21"/>
              </w:rPr>
              <w:t>103.4</w:t>
            </w:r>
            <w:r w:rsidR="00E0492D">
              <w:rPr>
                <w:rFonts w:ascii="宋体" w:eastAsia="宋体" w:hAnsi="宋体" w:cs="宋体" w:hint="eastAsia"/>
                <w:color w:val="000000"/>
                <w:sz w:val="21"/>
                <w:szCs w:val="21"/>
              </w:rPr>
              <w:t>0</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DE402C" w:rsidRDefault="00DE402C" w:rsidP="00DE402C">
            <w:pPr>
              <w:jc w:val="center"/>
              <w:rPr>
                <w:rFonts w:ascii="宋体" w:eastAsia="宋体" w:hAnsi="宋体" w:cs="宋体"/>
                <w:color w:val="000000"/>
                <w:sz w:val="21"/>
                <w:szCs w:val="21"/>
              </w:rPr>
            </w:pPr>
            <w:r>
              <w:rPr>
                <w:rFonts w:ascii="宋体" w:eastAsia="宋体" w:hAnsi="宋体" w:cs="宋体" w:hint="eastAsia"/>
                <w:color w:val="000000"/>
                <w:sz w:val="21"/>
                <w:szCs w:val="21"/>
              </w:rPr>
              <w:t>48.66</w:t>
            </w: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Pr="00DE402C" w:rsidRDefault="00DE402C" w:rsidP="00DE402C">
            <w:pPr>
              <w:jc w:val="center"/>
              <w:rPr>
                <w:rFonts w:ascii="宋体" w:eastAsia="宋体" w:hAnsi="宋体" w:cs="宋体"/>
                <w:color w:val="000000"/>
                <w:sz w:val="21"/>
                <w:szCs w:val="21"/>
              </w:rPr>
            </w:pPr>
            <w:r>
              <w:rPr>
                <w:rFonts w:ascii="宋体" w:eastAsia="宋体" w:hAnsi="宋体" w:cs="宋体" w:hint="eastAsia"/>
                <w:color w:val="000000"/>
                <w:sz w:val="21"/>
                <w:szCs w:val="21"/>
              </w:rPr>
              <w:t>54.74</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DE402C" w:rsidP="00DE402C">
            <w:pPr>
              <w:jc w:val="center"/>
              <w:rPr>
                <w:rFonts w:ascii="宋体" w:eastAsia="宋体" w:hAnsi="宋体" w:cs="宋体"/>
                <w:color w:val="000000"/>
                <w:sz w:val="21"/>
                <w:szCs w:val="21"/>
              </w:rPr>
            </w:pPr>
            <w:r>
              <w:rPr>
                <w:rFonts w:ascii="宋体" w:eastAsia="宋体" w:hAnsi="宋体" w:cs="宋体" w:hint="eastAsia"/>
                <w:color w:val="000000"/>
                <w:sz w:val="21"/>
                <w:szCs w:val="21"/>
              </w:rPr>
              <w:t>1326.34</w:t>
            </w: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DE402C">
        <w:trPr>
          <w:trHeight w:val="536"/>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rsidP="00DE402C">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2080</w:t>
            </w:r>
            <w:r w:rsidR="00DE402C">
              <w:rPr>
                <w:rFonts w:ascii="宋体" w:eastAsia="宋体" w:hAnsi="宋体" w:cs="宋体" w:hint="eastAsia"/>
                <w:color w:val="000000"/>
                <w:sz w:val="21"/>
                <w:szCs w:val="21"/>
              </w:rPr>
              <w:t>9</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DE402C" w:rsidP="00915977">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 xml:space="preserve">退役安置 </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DE402C" w:rsidRDefault="00DE402C" w:rsidP="00DE402C">
            <w:pPr>
              <w:jc w:val="center"/>
              <w:rPr>
                <w:rFonts w:ascii="宋体" w:eastAsia="宋体" w:hAnsi="宋体" w:cs="宋体"/>
                <w:color w:val="000000"/>
                <w:sz w:val="21"/>
                <w:szCs w:val="21"/>
              </w:rPr>
            </w:pPr>
            <w:r>
              <w:rPr>
                <w:rFonts w:ascii="宋体" w:eastAsia="宋体" w:hAnsi="宋体" w:cs="宋体" w:hint="eastAsia"/>
                <w:color w:val="000000"/>
                <w:sz w:val="21"/>
                <w:szCs w:val="21"/>
              </w:rPr>
              <w:t>1429.74</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DE402C" w:rsidRDefault="00DE402C" w:rsidP="00DE402C">
            <w:pPr>
              <w:jc w:val="center"/>
              <w:rPr>
                <w:rFonts w:ascii="宋体" w:eastAsia="宋体" w:hAnsi="宋体" w:cs="宋体"/>
                <w:color w:val="000000"/>
                <w:sz w:val="21"/>
                <w:szCs w:val="21"/>
              </w:rPr>
            </w:pPr>
            <w:r>
              <w:rPr>
                <w:rFonts w:ascii="宋体" w:eastAsia="宋体" w:hAnsi="宋体" w:cs="宋体" w:hint="eastAsia"/>
                <w:color w:val="000000"/>
                <w:sz w:val="21"/>
                <w:szCs w:val="21"/>
              </w:rPr>
              <w:t>103.4</w:t>
            </w:r>
            <w:r w:rsidR="00E0492D">
              <w:rPr>
                <w:rFonts w:ascii="宋体" w:eastAsia="宋体" w:hAnsi="宋体" w:cs="宋体" w:hint="eastAsia"/>
                <w:color w:val="000000"/>
                <w:sz w:val="21"/>
                <w:szCs w:val="21"/>
              </w:rPr>
              <w:t>0</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DE402C" w:rsidRDefault="00DE402C" w:rsidP="00DE402C">
            <w:pPr>
              <w:jc w:val="center"/>
              <w:rPr>
                <w:rFonts w:ascii="宋体" w:eastAsia="宋体" w:hAnsi="宋体" w:cs="宋体"/>
                <w:color w:val="000000"/>
                <w:sz w:val="21"/>
                <w:szCs w:val="21"/>
              </w:rPr>
            </w:pPr>
            <w:r>
              <w:rPr>
                <w:rFonts w:ascii="宋体" w:eastAsia="宋体" w:hAnsi="宋体" w:cs="宋体" w:hint="eastAsia"/>
                <w:color w:val="000000"/>
                <w:sz w:val="21"/>
                <w:szCs w:val="21"/>
              </w:rPr>
              <w:t>48.66</w:t>
            </w: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Pr="00DE402C" w:rsidRDefault="00DE402C" w:rsidP="00DE402C">
            <w:pPr>
              <w:jc w:val="center"/>
              <w:rPr>
                <w:rFonts w:ascii="宋体" w:eastAsia="宋体" w:hAnsi="宋体" w:cs="宋体"/>
                <w:color w:val="000000"/>
                <w:sz w:val="21"/>
                <w:szCs w:val="21"/>
              </w:rPr>
            </w:pPr>
            <w:r>
              <w:rPr>
                <w:rFonts w:ascii="宋体" w:eastAsia="宋体" w:hAnsi="宋体" w:cs="宋体" w:hint="eastAsia"/>
                <w:color w:val="000000"/>
                <w:sz w:val="21"/>
                <w:szCs w:val="21"/>
              </w:rPr>
              <w:t>54.74</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DE402C" w:rsidP="00DE402C">
            <w:pPr>
              <w:jc w:val="center"/>
              <w:rPr>
                <w:rFonts w:ascii="宋体" w:eastAsia="宋体" w:hAnsi="宋体" w:cs="宋体"/>
                <w:color w:val="000000"/>
                <w:sz w:val="21"/>
                <w:szCs w:val="21"/>
              </w:rPr>
            </w:pPr>
            <w:r>
              <w:rPr>
                <w:rFonts w:ascii="宋体" w:eastAsia="宋体" w:hAnsi="宋体" w:cs="宋体" w:hint="eastAsia"/>
                <w:color w:val="000000"/>
                <w:sz w:val="21"/>
                <w:szCs w:val="21"/>
              </w:rPr>
              <w:t>1326.34</w:t>
            </w: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DE402C">
        <w:trPr>
          <w:trHeight w:val="530"/>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DE402C">
            <w:pPr>
              <w:widowControl/>
              <w:ind w:left="420" w:hangingChars="200" w:hanging="420"/>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2080902</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DE402C" w:rsidRDefault="00DE402C" w:rsidP="00DE402C">
            <w:pPr>
              <w:widowControl/>
              <w:ind w:firstLineChars="50" w:firstLine="105"/>
              <w:jc w:val="left"/>
              <w:textAlignment w:val="center"/>
              <w:rPr>
                <w:rFonts w:ascii="宋体" w:eastAsia="宋体" w:hAnsi="宋体" w:cs="宋体"/>
                <w:color w:val="000000"/>
                <w:sz w:val="21"/>
                <w:szCs w:val="21"/>
              </w:rPr>
            </w:pPr>
            <w:r w:rsidRPr="00DE402C">
              <w:rPr>
                <w:rFonts w:ascii="宋体" w:eastAsia="宋体" w:hAnsi="宋体" w:cs="宋体" w:hint="eastAsia"/>
                <w:color w:val="000000"/>
                <w:sz w:val="21"/>
                <w:szCs w:val="21"/>
              </w:rPr>
              <w:t xml:space="preserve"> 军队移交政府的离退休人员安置 </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DE402C" w:rsidRDefault="00DE402C" w:rsidP="00DE402C">
            <w:pPr>
              <w:jc w:val="center"/>
              <w:rPr>
                <w:rFonts w:ascii="宋体" w:eastAsia="宋体" w:hAnsi="宋体" w:cs="宋体"/>
                <w:color w:val="000000"/>
                <w:sz w:val="21"/>
                <w:szCs w:val="21"/>
              </w:rPr>
            </w:pPr>
            <w:r>
              <w:rPr>
                <w:rFonts w:ascii="宋体" w:eastAsia="宋体" w:hAnsi="宋体" w:cs="宋体" w:hint="eastAsia"/>
                <w:color w:val="000000"/>
                <w:sz w:val="21"/>
                <w:szCs w:val="21"/>
              </w:rPr>
              <w:t>1326.34</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DE402C" w:rsidRDefault="00FE1EA4" w:rsidP="00DE402C">
            <w:pPr>
              <w:jc w:val="center"/>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DE402C" w:rsidRDefault="00FE1EA4" w:rsidP="00DE402C">
            <w:pPr>
              <w:jc w:val="center"/>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Pr="00DE402C" w:rsidRDefault="00FE1EA4" w:rsidP="00DE402C">
            <w:pPr>
              <w:jc w:val="center"/>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DE402C" w:rsidP="00DE402C">
            <w:pPr>
              <w:jc w:val="center"/>
              <w:rPr>
                <w:rFonts w:ascii="宋体" w:eastAsia="宋体" w:hAnsi="宋体" w:cs="宋体"/>
                <w:color w:val="000000"/>
                <w:sz w:val="21"/>
                <w:szCs w:val="21"/>
              </w:rPr>
            </w:pPr>
            <w:r>
              <w:rPr>
                <w:rFonts w:ascii="宋体" w:eastAsia="宋体" w:hAnsi="宋体" w:cs="宋体" w:hint="eastAsia"/>
                <w:color w:val="000000"/>
                <w:sz w:val="21"/>
                <w:szCs w:val="21"/>
              </w:rPr>
              <w:t>1326.34</w:t>
            </w: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DE402C">
        <w:trPr>
          <w:trHeight w:val="524"/>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DE402C">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2080903</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DE402C" w:rsidRDefault="00DE402C">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军队移交政府离退休干部管理机构</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DE402C" w:rsidRDefault="00DE402C" w:rsidP="00DE402C">
            <w:pPr>
              <w:jc w:val="center"/>
              <w:rPr>
                <w:rFonts w:ascii="宋体" w:eastAsia="宋体" w:hAnsi="宋体" w:cs="宋体"/>
                <w:color w:val="000000"/>
                <w:sz w:val="21"/>
                <w:szCs w:val="21"/>
              </w:rPr>
            </w:pPr>
            <w:r>
              <w:rPr>
                <w:rFonts w:ascii="宋体" w:eastAsia="宋体" w:hAnsi="宋体" w:cs="宋体" w:hint="eastAsia"/>
                <w:color w:val="000000"/>
                <w:sz w:val="21"/>
                <w:szCs w:val="21"/>
              </w:rPr>
              <w:t>103.4</w:t>
            </w:r>
            <w:r w:rsidR="007721C8">
              <w:rPr>
                <w:rFonts w:ascii="宋体" w:eastAsia="宋体" w:hAnsi="宋体" w:cs="宋体" w:hint="eastAsia"/>
                <w:color w:val="000000"/>
                <w:sz w:val="21"/>
                <w:szCs w:val="21"/>
              </w:rPr>
              <w:t>0</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DE402C" w:rsidRDefault="00DE402C" w:rsidP="00DE402C">
            <w:pPr>
              <w:jc w:val="center"/>
              <w:rPr>
                <w:rFonts w:ascii="宋体" w:eastAsia="宋体" w:hAnsi="宋体" w:cs="宋体"/>
                <w:color w:val="000000"/>
                <w:sz w:val="21"/>
                <w:szCs w:val="21"/>
              </w:rPr>
            </w:pPr>
            <w:r>
              <w:rPr>
                <w:rFonts w:ascii="宋体" w:eastAsia="宋体" w:hAnsi="宋体" w:cs="宋体" w:hint="eastAsia"/>
                <w:color w:val="000000"/>
                <w:sz w:val="21"/>
                <w:szCs w:val="21"/>
              </w:rPr>
              <w:t>103.4</w:t>
            </w:r>
            <w:r w:rsidR="007721C8">
              <w:rPr>
                <w:rFonts w:ascii="宋体" w:eastAsia="宋体" w:hAnsi="宋体" w:cs="宋体" w:hint="eastAsia"/>
                <w:color w:val="000000"/>
                <w:sz w:val="21"/>
                <w:szCs w:val="21"/>
              </w:rPr>
              <w:t>0</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DE402C" w:rsidRDefault="00DE402C" w:rsidP="00DE402C">
            <w:pPr>
              <w:jc w:val="center"/>
              <w:rPr>
                <w:rFonts w:ascii="宋体" w:eastAsia="宋体" w:hAnsi="宋体" w:cs="宋体"/>
                <w:color w:val="000000"/>
                <w:sz w:val="21"/>
                <w:szCs w:val="21"/>
              </w:rPr>
            </w:pPr>
            <w:r>
              <w:rPr>
                <w:rFonts w:ascii="宋体" w:eastAsia="宋体" w:hAnsi="宋体" w:cs="宋体" w:hint="eastAsia"/>
                <w:color w:val="000000"/>
                <w:sz w:val="21"/>
                <w:szCs w:val="21"/>
              </w:rPr>
              <w:t>48.66</w:t>
            </w: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Pr="00DE402C" w:rsidRDefault="00DE402C" w:rsidP="00DE402C">
            <w:pPr>
              <w:jc w:val="center"/>
              <w:rPr>
                <w:rFonts w:ascii="宋体" w:eastAsia="宋体" w:hAnsi="宋体" w:cs="宋体"/>
                <w:color w:val="000000"/>
                <w:sz w:val="21"/>
                <w:szCs w:val="21"/>
              </w:rPr>
            </w:pPr>
            <w:r>
              <w:rPr>
                <w:rFonts w:ascii="宋体" w:eastAsia="宋体" w:hAnsi="宋体" w:cs="宋体" w:hint="eastAsia"/>
                <w:color w:val="000000"/>
                <w:sz w:val="21"/>
                <w:szCs w:val="21"/>
              </w:rPr>
              <w:t>54.74</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rsidP="00DE402C">
            <w:pPr>
              <w:jc w:val="center"/>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DE402C">
        <w:trPr>
          <w:trHeight w:val="518"/>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DE402C" w:rsidRDefault="00FE1EA4" w:rsidP="005908C6">
            <w:pPr>
              <w:ind w:firstLineChars="50" w:firstLine="105"/>
              <w:jc w:val="lef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DE402C" w:rsidRDefault="00FE1EA4" w:rsidP="00DE402C">
            <w:pPr>
              <w:jc w:val="center"/>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DE402C" w:rsidRDefault="00FE1EA4" w:rsidP="00DE402C">
            <w:pPr>
              <w:jc w:val="center"/>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DE402C" w:rsidRDefault="00FE1EA4" w:rsidP="00DE402C">
            <w:pPr>
              <w:jc w:val="center"/>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Pr="00DE402C" w:rsidRDefault="00FE1EA4" w:rsidP="00DE402C">
            <w:pPr>
              <w:jc w:val="center"/>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DE402C">
        <w:trPr>
          <w:trHeight w:val="540"/>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DE402C" w:rsidRDefault="00FE1EA4">
            <w:pPr>
              <w:jc w:val="lef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DE402C" w:rsidRDefault="00FE1EA4" w:rsidP="00DE402C">
            <w:pPr>
              <w:jc w:val="center"/>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DE402C" w:rsidRDefault="00FE1EA4" w:rsidP="00DE402C">
            <w:pPr>
              <w:jc w:val="center"/>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DE402C" w:rsidRDefault="00FE1EA4" w:rsidP="00DE402C">
            <w:pPr>
              <w:jc w:val="center"/>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Pr="00DE402C" w:rsidRDefault="00FE1EA4" w:rsidP="00DE402C">
            <w:pPr>
              <w:jc w:val="center"/>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DE402C">
        <w:trPr>
          <w:trHeight w:val="520"/>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836D17" w:rsidRDefault="00836D17">
            <w:pPr>
              <w:jc w:val="lef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DE402C" w:rsidRDefault="00FE1EA4" w:rsidP="00DE402C">
            <w:pPr>
              <w:jc w:val="center"/>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DE402C" w:rsidRDefault="00FE1EA4" w:rsidP="00DE402C">
            <w:pPr>
              <w:jc w:val="center"/>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DE402C" w:rsidRDefault="00FE1EA4" w:rsidP="00DE402C">
            <w:pPr>
              <w:jc w:val="center"/>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Pr="00DE402C" w:rsidRDefault="00FE1EA4" w:rsidP="00DE402C">
            <w:pPr>
              <w:jc w:val="center"/>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DE402C">
        <w:trPr>
          <w:trHeight w:val="528"/>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DE402C">
        <w:trPr>
          <w:trHeight w:val="52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DE402C">
        <w:trPr>
          <w:trHeight w:val="544"/>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DE402C">
        <w:trPr>
          <w:trHeight w:val="524"/>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bl>
    <w:p w:rsidR="00FE1EA4" w:rsidRPr="007647BE" w:rsidRDefault="00AC64D8" w:rsidP="007647BE">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注：本表反映部门本年度一般公共预算财政拨款实际支出情况。</w:t>
      </w:r>
      <w:r>
        <w:rPr>
          <w:rFonts w:ascii="宋体" w:eastAsia="宋体" w:hAnsi="宋体" w:cs="宋体" w:hint="eastAsia"/>
          <w:color w:val="000000"/>
          <w:kern w:val="0"/>
          <w:sz w:val="21"/>
          <w:szCs w:val="21"/>
        </w:rPr>
        <w:t>本表金额转换为万元时，因四舍五入可能存在尾差。</w:t>
      </w:r>
    </w:p>
    <w:p w:rsidR="00986E5F" w:rsidRDefault="00986E5F">
      <w:pPr>
        <w:jc w:val="center"/>
        <w:rPr>
          <w:rFonts w:ascii="宋体" w:eastAsia="宋体" w:hAnsi="宋体" w:cs="宋体"/>
          <w:b/>
          <w:bCs/>
          <w:szCs w:val="32"/>
        </w:rPr>
      </w:pPr>
    </w:p>
    <w:p w:rsidR="00986E5F" w:rsidRDefault="00986E5F">
      <w:pPr>
        <w:jc w:val="center"/>
        <w:rPr>
          <w:rFonts w:ascii="宋体" w:eastAsia="宋体" w:hAnsi="宋体" w:cs="宋体"/>
          <w:b/>
          <w:bCs/>
          <w:szCs w:val="32"/>
        </w:rPr>
      </w:pPr>
    </w:p>
    <w:p w:rsidR="00DE402C" w:rsidRDefault="00DE402C">
      <w:pPr>
        <w:jc w:val="center"/>
        <w:rPr>
          <w:rFonts w:ascii="宋体" w:eastAsia="宋体" w:hAnsi="宋体" w:cs="宋体"/>
          <w:b/>
          <w:bCs/>
          <w:szCs w:val="32"/>
        </w:rPr>
      </w:pPr>
    </w:p>
    <w:p w:rsidR="00DE402C" w:rsidRDefault="00DE402C">
      <w:pPr>
        <w:jc w:val="center"/>
        <w:rPr>
          <w:rFonts w:ascii="宋体" w:eastAsia="宋体" w:hAnsi="宋体" w:cs="宋体"/>
          <w:b/>
          <w:bCs/>
          <w:szCs w:val="32"/>
        </w:rPr>
      </w:pPr>
    </w:p>
    <w:p w:rsidR="00DE402C" w:rsidRDefault="00DE402C" w:rsidP="009D1158">
      <w:pPr>
        <w:rPr>
          <w:rFonts w:ascii="宋体" w:eastAsia="宋体" w:hAnsi="宋体" w:cs="宋体"/>
          <w:b/>
          <w:bCs/>
          <w:szCs w:val="32"/>
        </w:rPr>
      </w:pPr>
    </w:p>
    <w:p w:rsidR="00FE1EA4" w:rsidRDefault="00AC64D8">
      <w:pPr>
        <w:jc w:val="center"/>
        <w:rPr>
          <w:rFonts w:ascii="宋体" w:eastAsia="宋体" w:hAnsi="宋体" w:cs="宋体"/>
          <w:b/>
          <w:bCs/>
          <w:szCs w:val="32"/>
        </w:rPr>
      </w:pPr>
      <w:r>
        <w:rPr>
          <w:rFonts w:ascii="宋体" w:eastAsia="宋体" w:hAnsi="宋体" w:cs="宋体" w:hint="eastAsia"/>
          <w:b/>
          <w:bCs/>
          <w:szCs w:val="32"/>
        </w:rPr>
        <w:t>一般公共预算财政拨款基本支出决算表（按经济分类科目）</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公开06表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编制部门：</w:t>
      </w:r>
      <w:r w:rsidR="005F5722">
        <w:rPr>
          <w:rFonts w:ascii="宋体" w:eastAsia="宋体" w:hAnsi="宋体" w:cs="宋体" w:hint="eastAsia"/>
          <w:b/>
          <w:bCs/>
          <w:sz w:val="21"/>
          <w:szCs w:val="21"/>
        </w:rPr>
        <w:t xml:space="preserve">阎良区军队离退休干部管理所 </w:t>
      </w:r>
      <w:r>
        <w:rPr>
          <w:rFonts w:ascii="宋体" w:eastAsia="宋体" w:hAnsi="宋体" w:cs="宋体" w:hint="eastAsia"/>
          <w:b/>
          <w:bCs/>
          <w:sz w:val="21"/>
          <w:szCs w:val="21"/>
        </w:rPr>
        <w:t xml:space="preserve">                   </w:t>
      </w:r>
      <w:r w:rsidR="00A34E63">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9369" w:type="dxa"/>
        <w:tblInd w:w="-552" w:type="dxa"/>
        <w:tblLayout w:type="fixed"/>
        <w:tblCellMar>
          <w:top w:w="15" w:type="dxa"/>
          <w:left w:w="15" w:type="dxa"/>
          <w:bottom w:w="15" w:type="dxa"/>
          <w:right w:w="15" w:type="dxa"/>
        </w:tblCellMar>
        <w:tblLook w:val="04A0"/>
      </w:tblPr>
      <w:tblGrid>
        <w:gridCol w:w="993"/>
        <w:gridCol w:w="2976"/>
        <w:gridCol w:w="1560"/>
        <w:gridCol w:w="1322"/>
        <w:gridCol w:w="1363"/>
        <w:gridCol w:w="1155"/>
      </w:tblGrid>
      <w:tr w:rsidR="00FE1EA4" w:rsidTr="00986E5F">
        <w:trPr>
          <w:trHeight w:val="434"/>
        </w:trPr>
        <w:tc>
          <w:tcPr>
            <w:tcW w:w="396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560"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322"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1363"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1155"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FE1EA4" w:rsidTr="00986E5F">
        <w:trPr>
          <w:trHeight w:val="670"/>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经济分类科目编码</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560"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1322"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1363"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1155"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r>
      <w:tr w:rsidR="00FE1EA4" w:rsidTr="00986E5F">
        <w:trPr>
          <w:trHeight w:val="434"/>
        </w:trPr>
        <w:tc>
          <w:tcPr>
            <w:tcW w:w="396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560" w:type="dxa"/>
            <w:tcBorders>
              <w:left w:val="single" w:sz="4" w:space="0" w:color="000000"/>
              <w:bottom w:val="single" w:sz="4" w:space="0" w:color="000000"/>
              <w:right w:val="single" w:sz="4" w:space="0" w:color="000000"/>
            </w:tcBorders>
            <w:vAlign w:val="center"/>
          </w:tcPr>
          <w:p w:rsidR="00FE1EA4" w:rsidRDefault="00176536">
            <w:pPr>
              <w:jc w:val="center"/>
              <w:rPr>
                <w:rFonts w:ascii="宋体" w:eastAsia="宋体" w:hAnsi="宋体" w:cs="宋体"/>
                <w:b/>
                <w:color w:val="000000"/>
                <w:sz w:val="21"/>
                <w:szCs w:val="21"/>
              </w:rPr>
            </w:pPr>
            <w:r>
              <w:rPr>
                <w:rFonts w:ascii="宋体" w:eastAsia="宋体" w:hAnsi="宋体" w:cs="宋体" w:hint="eastAsia"/>
                <w:b/>
                <w:color w:val="000000"/>
                <w:sz w:val="21"/>
                <w:szCs w:val="21"/>
              </w:rPr>
              <w:t>103.40</w:t>
            </w:r>
          </w:p>
        </w:tc>
        <w:tc>
          <w:tcPr>
            <w:tcW w:w="1322" w:type="dxa"/>
            <w:tcBorders>
              <w:left w:val="single" w:sz="4" w:space="0" w:color="000000"/>
              <w:bottom w:val="single" w:sz="4" w:space="0" w:color="000000"/>
              <w:right w:val="single" w:sz="4" w:space="0" w:color="000000"/>
            </w:tcBorders>
            <w:vAlign w:val="center"/>
          </w:tcPr>
          <w:p w:rsidR="00176536" w:rsidRDefault="00176536" w:rsidP="00176536">
            <w:pPr>
              <w:jc w:val="center"/>
              <w:rPr>
                <w:rFonts w:ascii="宋体" w:eastAsia="宋体" w:hAnsi="宋体" w:cs="宋体"/>
                <w:b/>
                <w:color w:val="000000"/>
                <w:sz w:val="21"/>
                <w:szCs w:val="21"/>
              </w:rPr>
            </w:pPr>
            <w:r>
              <w:rPr>
                <w:rFonts w:ascii="宋体" w:eastAsia="宋体" w:hAnsi="宋体" w:cs="宋体" w:hint="eastAsia"/>
                <w:b/>
                <w:color w:val="000000"/>
                <w:sz w:val="21"/>
                <w:szCs w:val="21"/>
              </w:rPr>
              <w:t>48.66</w:t>
            </w:r>
          </w:p>
        </w:tc>
        <w:tc>
          <w:tcPr>
            <w:tcW w:w="1363" w:type="dxa"/>
            <w:tcBorders>
              <w:left w:val="single" w:sz="4" w:space="0" w:color="000000"/>
              <w:bottom w:val="single" w:sz="4" w:space="0" w:color="000000"/>
              <w:right w:val="single" w:sz="4" w:space="0" w:color="000000"/>
            </w:tcBorders>
            <w:vAlign w:val="center"/>
          </w:tcPr>
          <w:p w:rsidR="00FE1EA4" w:rsidRDefault="00176536">
            <w:pPr>
              <w:jc w:val="center"/>
              <w:rPr>
                <w:rFonts w:ascii="宋体" w:eastAsia="宋体" w:hAnsi="宋体" w:cs="宋体"/>
                <w:b/>
                <w:color w:val="000000"/>
                <w:sz w:val="21"/>
                <w:szCs w:val="21"/>
              </w:rPr>
            </w:pPr>
            <w:r>
              <w:rPr>
                <w:rFonts w:ascii="宋体" w:eastAsia="宋体" w:hAnsi="宋体" w:cs="宋体" w:hint="eastAsia"/>
                <w:b/>
                <w:color w:val="000000"/>
                <w:sz w:val="21"/>
                <w:szCs w:val="21"/>
              </w:rPr>
              <w:t>54.74</w:t>
            </w:r>
          </w:p>
        </w:tc>
        <w:tc>
          <w:tcPr>
            <w:tcW w:w="1155" w:type="dxa"/>
            <w:tcBorders>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r>
      <w:tr w:rsidR="00FE1EA4"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301</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工资福利支出 </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176536"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48.66</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176536"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48.66</w:t>
            </w: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AC64D8" w:rsidP="00986E5F">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30101</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AC64D8" w:rsidP="00986E5F">
            <w:pPr>
              <w:widowControl/>
              <w:ind w:firstLineChars="100" w:firstLine="21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基本工资</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176536"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12.76</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176536"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12.76</w:t>
            </w: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AC64D8" w:rsidP="00986E5F">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30102</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AC64D8" w:rsidP="00986E5F">
            <w:pPr>
              <w:widowControl/>
              <w:ind w:firstLineChars="100" w:firstLine="21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津贴补贴</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176536"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10.21</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176536"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10.21</w:t>
            </w: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176536" w:rsidP="00986E5F">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30107</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176536" w:rsidP="00986E5F">
            <w:pPr>
              <w:ind w:firstLineChars="100" w:firstLine="210"/>
              <w:jc w:val="left"/>
              <w:rPr>
                <w:rFonts w:ascii="宋体" w:eastAsia="宋体" w:hAnsi="宋体" w:cs="宋体"/>
                <w:color w:val="000000"/>
                <w:sz w:val="21"/>
                <w:szCs w:val="21"/>
              </w:rPr>
            </w:pPr>
            <w:r>
              <w:rPr>
                <w:rFonts w:ascii="宋体" w:eastAsia="宋体" w:hAnsi="宋体" w:cs="宋体" w:hint="eastAsia"/>
                <w:color w:val="000000"/>
                <w:sz w:val="21"/>
                <w:szCs w:val="21"/>
              </w:rPr>
              <w:t>绩效工资</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176536"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9.00</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176536"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9.00</w:t>
            </w: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176536" w:rsidP="00986E5F">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30112</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176536" w:rsidP="00986E5F">
            <w:pPr>
              <w:widowControl/>
              <w:ind w:firstLineChars="100" w:firstLine="21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其他社会保障缴费</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176536"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12.82</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176536"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12.82</w:t>
            </w: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30113</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住房公积金</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176536"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3.87</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176536"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3.87</w:t>
            </w: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7B792C"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7B792C" w:rsidRDefault="007B792C"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302</w:t>
            </w:r>
          </w:p>
        </w:tc>
        <w:tc>
          <w:tcPr>
            <w:tcW w:w="2976" w:type="dxa"/>
            <w:tcBorders>
              <w:top w:val="single" w:sz="4" w:space="0" w:color="000000"/>
              <w:left w:val="single" w:sz="4" w:space="0" w:color="000000"/>
              <w:bottom w:val="single" w:sz="4" w:space="0" w:color="000000"/>
              <w:right w:val="single" w:sz="4" w:space="0" w:color="000000"/>
            </w:tcBorders>
            <w:vAlign w:val="center"/>
          </w:tcPr>
          <w:p w:rsidR="007B792C" w:rsidRDefault="007B792C"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商品和服务支出</w:t>
            </w:r>
          </w:p>
        </w:tc>
        <w:tc>
          <w:tcPr>
            <w:tcW w:w="1560" w:type="dxa"/>
            <w:tcBorders>
              <w:top w:val="single" w:sz="4" w:space="0" w:color="000000"/>
              <w:left w:val="single" w:sz="4" w:space="0" w:color="000000"/>
              <w:bottom w:val="single" w:sz="4" w:space="0" w:color="000000"/>
              <w:right w:val="single" w:sz="4" w:space="0" w:color="000000"/>
            </w:tcBorders>
            <w:vAlign w:val="center"/>
          </w:tcPr>
          <w:p w:rsidR="007B792C" w:rsidRDefault="007B792C"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54.74</w:t>
            </w:r>
          </w:p>
        </w:tc>
        <w:tc>
          <w:tcPr>
            <w:tcW w:w="1322" w:type="dxa"/>
            <w:tcBorders>
              <w:top w:val="single" w:sz="4" w:space="0" w:color="000000"/>
              <w:left w:val="single" w:sz="4" w:space="0" w:color="000000"/>
              <w:bottom w:val="single" w:sz="4" w:space="0" w:color="000000"/>
              <w:right w:val="single" w:sz="4" w:space="0" w:color="000000"/>
            </w:tcBorders>
            <w:vAlign w:val="center"/>
          </w:tcPr>
          <w:p w:rsidR="007B792C" w:rsidRDefault="007B792C" w:rsidP="007B165B">
            <w:pPr>
              <w:jc w:val="center"/>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7B792C" w:rsidRDefault="007B792C" w:rsidP="00267CB9">
            <w:pPr>
              <w:jc w:val="center"/>
              <w:rPr>
                <w:rFonts w:ascii="宋体" w:eastAsia="宋体" w:hAnsi="宋体" w:cs="宋体"/>
                <w:color w:val="000000"/>
                <w:sz w:val="21"/>
                <w:szCs w:val="21"/>
              </w:rPr>
            </w:pPr>
            <w:r>
              <w:rPr>
                <w:rFonts w:ascii="宋体" w:eastAsia="宋体" w:hAnsi="宋体" w:cs="宋体" w:hint="eastAsia"/>
                <w:color w:val="000000"/>
                <w:sz w:val="21"/>
                <w:szCs w:val="21"/>
              </w:rPr>
              <w:t>54.74</w:t>
            </w:r>
          </w:p>
        </w:tc>
        <w:tc>
          <w:tcPr>
            <w:tcW w:w="1155" w:type="dxa"/>
            <w:tcBorders>
              <w:top w:val="single" w:sz="4" w:space="0" w:color="000000"/>
              <w:left w:val="single" w:sz="4" w:space="0" w:color="000000"/>
              <w:bottom w:val="single" w:sz="4" w:space="0" w:color="000000"/>
              <w:right w:val="single" w:sz="4" w:space="0" w:color="000000"/>
            </w:tcBorders>
            <w:vAlign w:val="center"/>
          </w:tcPr>
          <w:p w:rsidR="007B792C" w:rsidRDefault="007B792C">
            <w:pPr>
              <w:jc w:val="right"/>
              <w:rPr>
                <w:rFonts w:ascii="宋体" w:eastAsia="宋体" w:hAnsi="宋体" w:cs="宋体"/>
                <w:color w:val="000000"/>
                <w:sz w:val="21"/>
                <w:szCs w:val="21"/>
              </w:rPr>
            </w:pPr>
          </w:p>
        </w:tc>
      </w:tr>
      <w:tr w:rsidR="007B792C"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7B792C" w:rsidRDefault="007B792C"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30201</w:t>
            </w:r>
          </w:p>
        </w:tc>
        <w:tc>
          <w:tcPr>
            <w:tcW w:w="2976" w:type="dxa"/>
            <w:tcBorders>
              <w:top w:val="single" w:sz="4" w:space="0" w:color="000000"/>
              <w:left w:val="single" w:sz="4" w:space="0" w:color="000000"/>
              <w:bottom w:val="single" w:sz="4" w:space="0" w:color="000000"/>
              <w:right w:val="single" w:sz="4" w:space="0" w:color="000000"/>
            </w:tcBorders>
            <w:vAlign w:val="center"/>
          </w:tcPr>
          <w:p w:rsidR="007B792C" w:rsidRDefault="007B792C"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办公费</w:t>
            </w:r>
          </w:p>
        </w:tc>
        <w:tc>
          <w:tcPr>
            <w:tcW w:w="1560" w:type="dxa"/>
            <w:tcBorders>
              <w:top w:val="single" w:sz="4" w:space="0" w:color="000000"/>
              <w:left w:val="single" w:sz="4" w:space="0" w:color="000000"/>
              <w:bottom w:val="single" w:sz="4" w:space="0" w:color="000000"/>
              <w:right w:val="single" w:sz="4" w:space="0" w:color="000000"/>
            </w:tcBorders>
            <w:vAlign w:val="center"/>
          </w:tcPr>
          <w:p w:rsidR="007B792C" w:rsidRDefault="007B792C"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4.50</w:t>
            </w:r>
          </w:p>
        </w:tc>
        <w:tc>
          <w:tcPr>
            <w:tcW w:w="1322" w:type="dxa"/>
            <w:tcBorders>
              <w:top w:val="single" w:sz="4" w:space="0" w:color="000000"/>
              <w:left w:val="single" w:sz="4" w:space="0" w:color="000000"/>
              <w:bottom w:val="single" w:sz="4" w:space="0" w:color="000000"/>
              <w:right w:val="single" w:sz="4" w:space="0" w:color="000000"/>
            </w:tcBorders>
            <w:vAlign w:val="center"/>
          </w:tcPr>
          <w:p w:rsidR="007B792C" w:rsidRDefault="007B792C" w:rsidP="007B165B">
            <w:pPr>
              <w:jc w:val="center"/>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7B792C" w:rsidRDefault="007B792C" w:rsidP="00267CB9">
            <w:pPr>
              <w:jc w:val="center"/>
              <w:rPr>
                <w:rFonts w:ascii="宋体" w:eastAsia="宋体" w:hAnsi="宋体" w:cs="宋体"/>
                <w:color w:val="000000"/>
                <w:sz w:val="21"/>
                <w:szCs w:val="21"/>
              </w:rPr>
            </w:pPr>
            <w:r>
              <w:rPr>
                <w:rFonts w:ascii="宋体" w:eastAsia="宋体" w:hAnsi="宋体" w:cs="宋体" w:hint="eastAsia"/>
                <w:color w:val="000000"/>
                <w:sz w:val="21"/>
                <w:szCs w:val="21"/>
              </w:rPr>
              <w:t>4.50</w:t>
            </w:r>
          </w:p>
        </w:tc>
        <w:tc>
          <w:tcPr>
            <w:tcW w:w="1155" w:type="dxa"/>
            <w:tcBorders>
              <w:top w:val="single" w:sz="4" w:space="0" w:color="000000"/>
              <w:left w:val="single" w:sz="4" w:space="0" w:color="000000"/>
              <w:bottom w:val="single" w:sz="4" w:space="0" w:color="000000"/>
              <w:right w:val="single" w:sz="4" w:space="0" w:color="000000"/>
            </w:tcBorders>
            <w:vAlign w:val="center"/>
          </w:tcPr>
          <w:p w:rsidR="007B792C" w:rsidRDefault="007B792C">
            <w:pPr>
              <w:jc w:val="right"/>
              <w:rPr>
                <w:rFonts w:ascii="宋体" w:eastAsia="宋体" w:hAnsi="宋体" w:cs="宋体"/>
                <w:color w:val="000000"/>
                <w:sz w:val="21"/>
                <w:szCs w:val="21"/>
              </w:rPr>
            </w:pPr>
          </w:p>
        </w:tc>
      </w:tr>
      <w:tr w:rsidR="007B792C"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7B792C" w:rsidRDefault="007B792C"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30205</w:t>
            </w:r>
          </w:p>
        </w:tc>
        <w:tc>
          <w:tcPr>
            <w:tcW w:w="2976" w:type="dxa"/>
            <w:tcBorders>
              <w:top w:val="single" w:sz="4" w:space="0" w:color="000000"/>
              <w:left w:val="single" w:sz="4" w:space="0" w:color="000000"/>
              <w:bottom w:val="single" w:sz="4" w:space="0" w:color="000000"/>
              <w:right w:val="single" w:sz="4" w:space="0" w:color="000000"/>
            </w:tcBorders>
            <w:vAlign w:val="center"/>
          </w:tcPr>
          <w:p w:rsidR="007B792C" w:rsidRDefault="007B792C"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水费</w:t>
            </w:r>
          </w:p>
        </w:tc>
        <w:tc>
          <w:tcPr>
            <w:tcW w:w="1560" w:type="dxa"/>
            <w:tcBorders>
              <w:top w:val="single" w:sz="4" w:space="0" w:color="000000"/>
              <w:left w:val="single" w:sz="4" w:space="0" w:color="000000"/>
              <w:bottom w:val="single" w:sz="4" w:space="0" w:color="000000"/>
              <w:right w:val="single" w:sz="4" w:space="0" w:color="000000"/>
            </w:tcBorders>
            <w:vAlign w:val="center"/>
          </w:tcPr>
          <w:p w:rsidR="007B792C" w:rsidRDefault="007B792C"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0.10</w:t>
            </w:r>
          </w:p>
        </w:tc>
        <w:tc>
          <w:tcPr>
            <w:tcW w:w="1322" w:type="dxa"/>
            <w:tcBorders>
              <w:top w:val="single" w:sz="4" w:space="0" w:color="000000"/>
              <w:left w:val="single" w:sz="4" w:space="0" w:color="000000"/>
              <w:bottom w:val="single" w:sz="4" w:space="0" w:color="000000"/>
              <w:right w:val="single" w:sz="4" w:space="0" w:color="000000"/>
            </w:tcBorders>
            <w:vAlign w:val="center"/>
          </w:tcPr>
          <w:p w:rsidR="007B792C" w:rsidRDefault="007B792C" w:rsidP="007B165B">
            <w:pPr>
              <w:jc w:val="center"/>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7B792C" w:rsidRDefault="007B792C" w:rsidP="00267CB9">
            <w:pPr>
              <w:jc w:val="center"/>
              <w:rPr>
                <w:rFonts w:ascii="宋体" w:eastAsia="宋体" w:hAnsi="宋体" w:cs="宋体"/>
                <w:color w:val="000000"/>
                <w:sz w:val="21"/>
                <w:szCs w:val="21"/>
              </w:rPr>
            </w:pPr>
            <w:r>
              <w:rPr>
                <w:rFonts w:ascii="宋体" w:eastAsia="宋体" w:hAnsi="宋体" w:cs="宋体" w:hint="eastAsia"/>
                <w:color w:val="000000"/>
                <w:sz w:val="21"/>
                <w:szCs w:val="21"/>
              </w:rPr>
              <w:t>0.10</w:t>
            </w:r>
          </w:p>
        </w:tc>
        <w:tc>
          <w:tcPr>
            <w:tcW w:w="1155" w:type="dxa"/>
            <w:tcBorders>
              <w:top w:val="single" w:sz="4" w:space="0" w:color="000000"/>
              <w:left w:val="single" w:sz="4" w:space="0" w:color="000000"/>
              <w:bottom w:val="single" w:sz="4" w:space="0" w:color="000000"/>
              <w:right w:val="single" w:sz="4" w:space="0" w:color="000000"/>
            </w:tcBorders>
            <w:vAlign w:val="center"/>
          </w:tcPr>
          <w:p w:rsidR="007B792C" w:rsidRDefault="007B792C">
            <w:pPr>
              <w:jc w:val="right"/>
              <w:rPr>
                <w:rFonts w:ascii="宋体" w:eastAsia="宋体" w:hAnsi="宋体" w:cs="宋体"/>
                <w:color w:val="000000"/>
                <w:sz w:val="21"/>
                <w:szCs w:val="21"/>
              </w:rPr>
            </w:pPr>
          </w:p>
        </w:tc>
      </w:tr>
      <w:tr w:rsidR="007B792C"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7B792C" w:rsidRDefault="007B792C"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30206</w:t>
            </w:r>
          </w:p>
        </w:tc>
        <w:tc>
          <w:tcPr>
            <w:tcW w:w="2976" w:type="dxa"/>
            <w:tcBorders>
              <w:top w:val="single" w:sz="4" w:space="0" w:color="000000"/>
              <w:left w:val="single" w:sz="4" w:space="0" w:color="000000"/>
              <w:bottom w:val="single" w:sz="4" w:space="0" w:color="000000"/>
              <w:right w:val="single" w:sz="4" w:space="0" w:color="000000"/>
            </w:tcBorders>
            <w:vAlign w:val="center"/>
          </w:tcPr>
          <w:p w:rsidR="007B792C" w:rsidRDefault="007B792C"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电费</w:t>
            </w:r>
          </w:p>
        </w:tc>
        <w:tc>
          <w:tcPr>
            <w:tcW w:w="1560" w:type="dxa"/>
            <w:tcBorders>
              <w:top w:val="single" w:sz="4" w:space="0" w:color="000000"/>
              <w:left w:val="single" w:sz="4" w:space="0" w:color="000000"/>
              <w:bottom w:val="single" w:sz="4" w:space="0" w:color="000000"/>
              <w:right w:val="single" w:sz="4" w:space="0" w:color="000000"/>
            </w:tcBorders>
            <w:vAlign w:val="center"/>
          </w:tcPr>
          <w:p w:rsidR="007B792C" w:rsidRDefault="007B792C"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0.74</w:t>
            </w:r>
          </w:p>
        </w:tc>
        <w:tc>
          <w:tcPr>
            <w:tcW w:w="1322" w:type="dxa"/>
            <w:tcBorders>
              <w:top w:val="single" w:sz="4" w:space="0" w:color="000000"/>
              <w:left w:val="single" w:sz="4" w:space="0" w:color="000000"/>
              <w:bottom w:val="single" w:sz="4" w:space="0" w:color="000000"/>
              <w:right w:val="single" w:sz="4" w:space="0" w:color="000000"/>
            </w:tcBorders>
            <w:vAlign w:val="center"/>
          </w:tcPr>
          <w:p w:rsidR="007B792C" w:rsidRDefault="007B792C" w:rsidP="007B165B">
            <w:pPr>
              <w:jc w:val="center"/>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7B792C" w:rsidRDefault="007B792C" w:rsidP="00267CB9">
            <w:pPr>
              <w:jc w:val="center"/>
              <w:rPr>
                <w:rFonts w:ascii="宋体" w:eastAsia="宋体" w:hAnsi="宋体" w:cs="宋体"/>
                <w:color w:val="000000"/>
                <w:sz w:val="21"/>
                <w:szCs w:val="21"/>
              </w:rPr>
            </w:pPr>
            <w:r>
              <w:rPr>
                <w:rFonts w:ascii="宋体" w:eastAsia="宋体" w:hAnsi="宋体" w:cs="宋体" w:hint="eastAsia"/>
                <w:color w:val="000000"/>
                <w:sz w:val="21"/>
                <w:szCs w:val="21"/>
              </w:rPr>
              <w:t>0.74</w:t>
            </w:r>
          </w:p>
        </w:tc>
        <w:tc>
          <w:tcPr>
            <w:tcW w:w="1155" w:type="dxa"/>
            <w:tcBorders>
              <w:top w:val="single" w:sz="4" w:space="0" w:color="000000"/>
              <w:left w:val="single" w:sz="4" w:space="0" w:color="000000"/>
              <w:bottom w:val="single" w:sz="4" w:space="0" w:color="000000"/>
              <w:right w:val="single" w:sz="4" w:space="0" w:color="000000"/>
            </w:tcBorders>
            <w:vAlign w:val="center"/>
          </w:tcPr>
          <w:p w:rsidR="007B792C" w:rsidRDefault="007B792C">
            <w:pPr>
              <w:jc w:val="right"/>
              <w:rPr>
                <w:rFonts w:ascii="宋体" w:eastAsia="宋体" w:hAnsi="宋体" w:cs="宋体"/>
                <w:color w:val="000000"/>
                <w:sz w:val="21"/>
                <w:szCs w:val="21"/>
              </w:rPr>
            </w:pPr>
          </w:p>
        </w:tc>
      </w:tr>
      <w:tr w:rsidR="007B792C"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7B792C" w:rsidRDefault="007B792C"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30209</w:t>
            </w:r>
          </w:p>
        </w:tc>
        <w:tc>
          <w:tcPr>
            <w:tcW w:w="2976" w:type="dxa"/>
            <w:tcBorders>
              <w:top w:val="single" w:sz="4" w:space="0" w:color="000000"/>
              <w:left w:val="single" w:sz="4" w:space="0" w:color="000000"/>
              <w:bottom w:val="single" w:sz="4" w:space="0" w:color="000000"/>
              <w:right w:val="single" w:sz="4" w:space="0" w:color="000000"/>
            </w:tcBorders>
            <w:vAlign w:val="center"/>
          </w:tcPr>
          <w:p w:rsidR="007B792C" w:rsidRDefault="007B792C"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物业管理费</w:t>
            </w:r>
          </w:p>
        </w:tc>
        <w:tc>
          <w:tcPr>
            <w:tcW w:w="1560" w:type="dxa"/>
            <w:tcBorders>
              <w:top w:val="single" w:sz="4" w:space="0" w:color="000000"/>
              <w:left w:val="single" w:sz="4" w:space="0" w:color="000000"/>
              <w:bottom w:val="single" w:sz="4" w:space="0" w:color="000000"/>
              <w:right w:val="single" w:sz="4" w:space="0" w:color="000000"/>
            </w:tcBorders>
            <w:vAlign w:val="center"/>
          </w:tcPr>
          <w:p w:rsidR="007B792C" w:rsidRDefault="007B792C"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0.45</w:t>
            </w:r>
          </w:p>
        </w:tc>
        <w:tc>
          <w:tcPr>
            <w:tcW w:w="1322" w:type="dxa"/>
            <w:tcBorders>
              <w:top w:val="single" w:sz="4" w:space="0" w:color="000000"/>
              <w:left w:val="single" w:sz="4" w:space="0" w:color="000000"/>
              <w:bottom w:val="single" w:sz="4" w:space="0" w:color="000000"/>
              <w:right w:val="single" w:sz="4" w:space="0" w:color="000000"/>
            </w:tcBorders>
            <w:vAlign w:val="center"/>
          </w:tcPr>
          <w:p w:rsidR="007B792C" w:rsidRDefault="007B792C" w:rsidP="007B165B">
            <w:pPr>
              <w:jc w:val="center"/>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7B792C" w:rsidRDefault="007B792C" w:rsidP="00267CB9">
            <w:pPr>
              <w:jc w:val="center"/>
              <w:rPr>
                <w:rFonts w:ascii="宋体" w:eastAsia="宋体" w:hAnsi="宋体" w:cs="宋体"/>
                <w:color w:val="000000"/>
                <w:sz w:val="21"/>
                <w:szCs w:val="21"/>
              </w:rPr>
            </w:pPr>
            <w:r>
              <w:rPr>
                <w:rFonts w:ascii="宋体" w:eastAsia="宋体" w:hAnsi="宋体" w:cs="宋体" w:hint="eastAsia"/>
                <w:color w:val="000000"/>
                <w:sz w:val="21"/>
                <w:szCs w:val="21"/>
              </w:rPr>
              <w:t>0.45</w:t>
            </w:r>
          </w:p>
        </w:tc>
        <w:tc>
          <w:tcPr>
            <w:tcW w:w="1155" w:type="dxa"/>
            <w:tcBorders>
              <w:top w:val="single" w:sz="4" w:space="0" w:color="000000"/>
              <w:left w:val="single" w:sz="4" w:space="0" w:color="000000"/>
              <w:bottom w:val="single" w:sz="4" w:space="0" w:color="000000"/>
              <w:right w:val="single" w:sz="4" w:space="0" w:color="000000"/>
            </w:tcBorders>
            <w:vAlign w:val="center"/>
          </w:tcPr>
          <w:p w:rsidR="007B792C" w:rsidRDefault="007B792C">
            <w:pPr>
              <w:jc w:val="right"/>
              <w:rPr>
                <w:rFonts w:ascii="宋体" w:eastAsia="宋体" w:hAnsi="宋体" w:cs="宋体"/>
                <w:color w:val="000000"/>
                <w:sz w:val="21"/>
                <w:szCs w:val="21"/>
              </w:rPr>
            </w:pPr>
          </w:p>
        </w:tc>
      </w:tr>
      <w:tr w:rsidR="007B792C"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7B792C" w:rsidRDefault="007B792C"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30211</w:t>
            </w:r>
          </w:p>
        </w:tc>
        <w:tc>
          <w:tcPr>
            <w:tcW w:w="2976" w:type="dxa"/>
            <w:tcBorders>
              <w:top w:val="single" w:sz="4" w:space="0" w:color="000000"/>
              <w:left w:val="single" w:sz="4" w:space="0" w:color="000000"/>
              <w:bottom w:val="single" w:sz="4" w:space="0" w:color="000000"/>
              <w:right w:val="single" w:sz="4" w:space="0" w:color="000000"/>
            </w:tcBorders>
            <w:vAlign w:val="center"/>
          </w:tcPr>
          <w:p w:rsidR="007B792C" w:rsidRDefault="007B792C"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差旅费</w:t>
            </w:r>
          </w:p>
        </w:tc>
        <w:tc>
          <w:tcPr>
            <w:tcW w:w="1560" w:type="dxa"/>
            <w:tcBorders>
              <w:top w:val="single" w:sz="4" w:space="0" w:color="000000"/>
              <w:left w:val="single" w:sz="4" w:space="0" w:color="000000"/>
              <w:bottom w:val="single" w:sz="4" w:space="0" w:color="000000"/>
              <w:right w:val="single" w:sz="4" w:space="0" w:color="000000"/>
            </w:tcBorders>
            <w:vAlign w:val="center"/>
          </w:tcPr>
          <w:p w:rsidR="007B792C" w:rsidRDefault="007B792C"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1.98</w:t>
            </w:r>
          </w:p>
        </w:tc>
        <w:tc>
          <w:tcPr>
            <w:tcW w:w="1322" w:type="dxa"/>
            <w:tcBorders>
              <w:top w:val="single" w:sz="4" w:space="0" w:color="000000"/>
              <w:left w:val="single" w:sz="4" w:space="0" w:color="000000"/>
              <w:bottom w:val="single" w:sz="4" w:space="0" w:color="000000"/>
              <w:right w:val="single" w:sz="4" w:space="0" w:color="000000"/>
            </w:tcBorders>
            <w:vAlign w:val="center"/>
          </w:tcPr>
          <w:p w:rsidR="007B792C" w:rsidRDefault="007B792C" w:rsidP="007B165B">
            <w:pPr>
              <w:jc w:val="center"/>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7B792C" w:rsidRDefault="007B792C" w:rsidP="00267CB9">
            <w:pPr>
              <w:jc w:val="center"/>
              <w:rPr>
                <w:rFonts w:ascii="宋体" w:eastAsia="宋体" w:hAnsi="宋体" w:cs="宋体"/>
                <w:color w:val="000000"/>
                <w:sz w:val="21"/>
                <w:szCs w:val="21"/>
              </w:rPr>
            </w:pPr>
            <w:r>
              <w:rPr>
                <w:rFonts w:ascii="宋体" w:eastAsia="宋体" w:hAnsi="宋体" w:cs="宋体" w:hint="eastAsia"/>
                <w:color w:val="000000"/>
                <w:sz w:val="21"/>
                <w:szCs w:val="21"/>
              </w:rPr>
              <w:t>1.98</w:t>
            </w:r>
          </w:p>
        </w:tc>
        <w:tc>
          <w:tcPr>
            <w:tcW w:w="1155" w:type="dxa"/>
            <w:tcBorders>
              <w:top w:val="single" w:sz="4" w:space="0" w:color="000000"/>
              <w:left w:val="single" w:sz="4" w:space="0" w:color="000000"/>
              <w:bottom w:val="single" w:sz="4" w:space="0" w:color="000000"/>
              <w:right w:val="single" w:sz="4" w:space="0" w:color="000000"/>
            </w:tcBorders>
            <w:vAlign w:val="center"/>
          </w:tcPr>
          <w:p w:rsidR="007B792C" w:rsidRDefault="007B792C">
            <w:pPr>
              <w:jc w:val="right"/>
              <w:rPr>
                <w:rFonts w:ascii="宋体" w:eastAsia="宋体" w:hAnsi="宋体" w:cs="宋体"/>
                <w:color w:val="000000"/>
                <w:sz w:val="21"/>
                <w:szCs w:val="21"/>
              </w:rPr>
            </w:pPr>
          </w:p>
        </w:tc>
      </w:tr>
      <w:tr w:rsidR="007B792C"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7B792C" w:rsidRDefault="007B792C"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30213</w:t>
            </w:r>
          </w:p>
        </w:tc>
        <w:tc>
          <w:tcPr>
            <w:tcW w:w="2976" w:type="dxa"/>
            <w:tcBorders>
              <w:top w:val="single" w:sz="4" w:space="0" w:color="000000"/>
              <w:left w:val="single" w:sz="4" w:space="0" w:color="000000"/>
              <w:bottom w:val="single" w:sz="4" w:space="0" w:color="000000"/>
              <w:right w:val="single" w:sz="4" w:space="0" w:color="000000"/>
            </w:tcBorders>
            <w:vAlign w:val="center"/>
          </w:tcPr>
          <w:p w:rsidR="007B792C" w:rsidRDefault="007B792C"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维修（护</w:t>
            </w:r>
            <w:r>
              <w:rPr>
                <w:rFonts w:ascii="宋体" w:eastAsia="宋体" w:hAnsi="宋体" w:cs="宋体"/>
                <w:color w:val="000000"/>
                <w:sz w:val="21"/>
                <w:szCs w:val="21"/>
              </w:rPr>
              <w:t>）</w:t>
            </w:r>
            <w:r>
              <w:rPr>
                <w:rFonts w:ascii="宋体" w:eastAsia="宋体" w:hAnsi="宋体" w:cs="宋体" w:hint="eastAsia"/>
                <w:color w:val="000000"/>
                <w:sz w:val="21"/>
                <w:szCs w:val="21"/>
              </w:rPr>
              <w:t>费</w:t>
            </w:r>
          </w:p>
        </w:tc>
        <w:tc>
          <w:tcPr>
            <w:tcW w:w="1560" w:type="dxa"/>
            <w:tcBorders>
              <w:top w:val="single" w:sz="4" w:space="0" w:color="000000"/>
              <w:left w:val="single" w:sz="4" w:space="0" w:color="000000"/>
              <w:bottom w:val="single" w:sz="4" w:space="0" w:color="000000"/>
              <w:right w:val="single" w:sz="4" w:space="0" w:color="000000"/>
            </w:tcBorders>
            <w:vAlign w:val="center"/>
          </w:tcPr>
          <w:p w:rsidR="007B792C" w:rsidRDefault="007B792C"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5.00</w:t>
            </w:r>
          </w:p>
        </w:tc>
        <w:tc>
          <w:tcPr>
            <w:tcW w:w="1322" w:type="dxa"/>
            <w:tcBorders>
              <w:top w:val="single" w:sz="4" w:space="0" w:color="000000"/>
              <w:left w:val="single" w:sz="4" w:space="0" w:color="000000"/>
              <w:bottom w:val="single" w:sz="4" w:space="0" w:color="000000"/>
              <w:right w:val="single" w:sz="4" w:space="0" w:color="000000"/>
            </w:tcBorders>
            <w:vAlign w:val="center"/>
          </w:tcPr>
          <w:p w:rsidR="007B792C" w:rsidRDefault="007B792C" w:rsidP="007B165B">
            <w:pPr>
              <w:jc w:val="center"/>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7B792C" w:rsidRDefault="007B792C" w:rsidP="00267CB9">
            <w:pPr>
              <w:jc w:val="center"/>
              <w:rPr>
                <w:rFonts w:ascii="宋体" w:eastAsia="宋体" w:hAnsi="宋体" w:cs="宋体"/>
                <w:color w:val="000000"/>
                <w:sz w:val="21"/>
                <w:szCs w:val="21"/>
              </w:rPr>
            </w:pPr>
            <w:r>
              <w:rPr>
                <w:rFonts w:ascii="宋体" w:eastAsia="宋体" w:hAnsi="宋体" w:cs="宋体" w:hint="eastAsia"/>
                <w:color w:val="000000"/>
                <w:sz w:val="21"/>
                <w:szCs w:val="21"/>
              </w:rPr>
              <w:t>5.00</w:t>
            </w:r>
          </w:p>
        </w:tc>
        <w:tc>
          <w:tcPr>
            <w:tcW w:w="1155" w:type="dxa"/>
            <w:tcBorders>
              <w:top w:val="single" w:sz="4" w:space="0" w:color="000000"/>
              <w:left w:val="single" w:sz="4" w:space="0" w:color="000000"/>
              <w:bottom w:val="single" w:sz="4" w:space="0" w:color="000000"/>
              <w:right w:val="single" w:sz="4" w:space="0" w:color="000000"/>
            </w:tcBorders>
            <w:vAlign w:val="center"/>
          </w:tcPr>
          <w:p w:rsidR="007B792C" w:rsidRDefault="007B792C">
            <w:pPr>
              <w:jc w:val="right"/>
              <w:rPr>
                <w:rFonts w:ascii="宋体" w:eastAsia="宋体" w:hAnsi="宋体" w:cs="宋体"/>
                <w:color w:val="000000"/>
                <w:sz w:val="21"/>
                <w:szCs w:val="21"/>
              </w:rPr>
            </w:pPr>
          </w:p>
        </w:tc>
      </w:tr>
      <w:tr w:rsidR="007B792C"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7B792C" w:rsidRDefault="007B792C"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30215</w:t>
            </w:r>
          </w:p>
        </w:tc>
        <w:tc>
          <w:tcPr>
            <w:tcW w:w="2976" w:type="dxa"/>
            <w:tcBorders>
              <w:top w:val="single" w:sz="4" w:space="0" w:color="000000"/>
              <w:left w:val="single" w:sz="4" w:space="0" w:color="000000"/>
              <w:bottom w:val="single" w:sz="4" w:space="0" w:color="000000"/>
              <w:right w:val="single" w:sz="4" w:space="0" w:color="000000"/>
            </w:tcBorders>
            <w:vAlign w:val="center"/>
          </w:tcPr>
          <w:p w:rsidR="007B792C" w:rsidRDefault="007B792C"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会议费</w:t>
            </w:r>
          </w:p>
        </w:tc>
        <w:tc>
          <w:tcPr>
            <w:tcW w:w="1560" w:type="dxa"/>
            <w:tcBorders>
              <w:top w:val="single" w:sz="4" w:space="0" w:color="000000"/>
              <w:left w:val="single" w:sz="4" w:space="0" w:color="000000"/>
              <w:bottom w:val="single" w:sz="4" w:space="0" w:color="000000"/>
              <w:right w:val="single" w:sz="4" w:space="0" w:color="000000"/>
            </w:tcBorders>
            <w:vAlign w:val="center"/>
          </w:tcPr>
          <w:p w:rsidR="007B792C" w:rsidRDefault="007B792C"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0.93</w:t>
            </w:r>
          </w:p>
        </w:tc>
        <w:tc>
          <w:tcPr>
            <w:tcW w:w="1322" w:type="dxa"/>
            <w:tcBorders>
              <w:top w:val="single" w:sz="4" w:space="0" w:color="000000"/>
              <w:left w:val="single" w:sz="4" w:space="0" w:color="000000"/>
              <w:bottom w:val="single" w:sz="4" w:space="0" w:color="000000"/>
              <w:right w:val="single" w:sz="4" w:space="0" w:color="000000"/>
            </w:tcBorders>
            <w:vAlign w:val="center"/>
          </w:tcPr>
          <w:p w:rsidR="007B792C" w:rsidRDefault="007B792C" w:rsidP="007B165B">
            <w:pPr>
              <w:jc w:val="center"/>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7B792C" w:rsidRDefault="007B792C" w:rsidP="00267CB9">
            <w:pPr>
              <w:jc w:val="center"/>
              <w:rPr>
                <w:rFonts w:ascii="宋体" w:eastAsia="宋体" w:hAnsi="宋体" w:cs="宋体"/>
                <w:color w:val="000000"/>
                <w:sz w:val="21"/>
                <w:szCs w:val="21"/>
              </w:rPr>
            </w:pPr>
            <w:r>
              <w:rPr>
                <w:rFonts w:ascii="宋体" w:eastAsia="宋体" w:hAnsi="宋体" w:cs="宋体" w:hint="eastAsia"/>
                <w:color w:val="000000"/>
                <w:sz w:val="21"/>
                <w:szCs w:val="21"/>
              </w:rPr>
              <w:t>0.93</w:t>
            </w:r>
          </w:p>
        </w:tc>
        <w:tc>
          <w:tcPr>
            <w:tcW w:w="1155" w:type="dxa"/>
            <w:tcBorders>
              <w:top w:val="single" w:sz="4" w:space="0" w:color="000000"/>
              <w:left w:val="single" w:sz="4" w:space="0" w:color="000000"/>
              <w:bottom w:val="single" w:sz="4" w:space="0" w:color="000000"/>
              <w:right w:val="single" w:sz="4" w:space="0" w:color="000000"/>
            </w:tcBorders>
            <w:vAlign w:val="center"/>
          </w:tcPr>
          <w:p w:rsidR="007B792C" w:rsidRDefault="007B792C">
            <w:pPr>
              <w:jc w:val="right"/>
              <w:rPr>
                <w:rFonts w:ascii="宋体" w:eastAsia="宋体" w:hAnsi="宋体" w:cs="宋体"/>
                <w:color w:val="000000"/>
                <w:sz w:val="21"/>
                <w:szCs w:val="21"/>
              </w:rPr>
            </w:pPr>
          </w:p>
        </w:tc>
      </w:tr>
      <w:tr w:rsidR="007B792C"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7B792C" w:rsidRDefault="007B792C"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30226</w:t>
            </w:r>
          </w:p>
        </w:tc>
        <w:tc>
          <w:tcPr>
            <w:tcW w:w="2976" w:type="dxa"/>
            <w:tcBorders>
              <w:top w:val="single" w:sz="4" w:space="0" w:color="000000"/>
              <w:left w:val="single" w:sz="4" w:space="0" w:color="000000"/>
              <w:bottom w:val="single" w:sz="4" w:space="0" w:color="000000"/>
              <w:right w:val="single" w:sz="4" w:space="0" w:color="000000"/>
            </w:tcBorders>
            <w:vAlign w:val="center"/>
          </w:tcPr>
          <w:p w:rsidR="007B792C" w:rsidRDefault="007B792C"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劳务费</w:t>
            </w:r>
          </w:p>
        </w:tc>
        <w:tc>
          <w:tcPr>
            <w:tcW w:w="1560" w:type="dxa"/>
            <w:tcBorders>
              <w:top w:val="single" w:sz="4" w:space="0" w:color="000000"/>
              <w:left w:val="single" w:sz="4" w:space="0" w:color="000000"/>
              <w:bottom w:val="single" w:sz="4" w:space="0" w:color="000000"/>
              <w:right w:val="single" w:sz="4" w:space="0" w:color="000000"/>
            </w:tcBorders>
            <w:vAlign w:val="center"/>
          </w:tcPr>
          <w:p w:rsidR="007B792C" w:rsidRDefault="007B792C"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28.80</w:t>
            </w:r>
          </w:p>
        </w:tc>
        <w:tc>
          <w:tcPr>
            <w:tcW w:w="1322" w:type="dxa"/>
            <w:tcBorders>
              <w:top w:val="single" w:sz="4" w:space="0" w:color="000000"/>
              <w:left w:val="single" w:sz="4" w:space="0" w:color="000000"/>
              <w:bottom w:val="single" w:sz="4" w:space="0" w:color="000000"/>
              <w:right w:val="single" w:sz="4" w:space="0" w:color="000000"/>
            </w:tcBorders>
            <w:vAlign w:val="center"/>
          </w:tcPr>
          <w:p w:rsidR="007B792C" w:rsidRDefault="007B792C" w:rsidP="007B165B">
            <w:pPr>
              <w:jc w:val="center"/>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7B792C" w:rsidRDefault="007B792C" w:rsidP="00267CB9">
            <w:pPr>
              <w:jc w:val="center"/>
              <w:rPr>
                <w:rFonts w:ascii="宋体" w:eastAsia="宋体" w:hAnsi="宋体" w:cs="宋体"/>
                <w:color w:val="000000"/>
                <w:sz w:val="21"/>
                <w:szCs w:val="21"/>
              </w:rPr>
            </w:pPr>
            <w:r>
              <w:rPr>
                <w:rFonts w:ascii="宋体" w:eastAsia="宋体" w:hAnsi="宋体" w:cs="宋体" w:hint="eastAsia"/>
                <w:color w:val="000000"/>
                <w:sz w:val="21"/>
                <w:szCs w:val="21"/>
              </w:rPr>
              <w:t>28.80</w:t>
            </w:r>
          </w:p>
        </w:tc>
        <w:tc>
          <w:tcPr>
            <w:tcW w:w="1155" w:type="dxa"/>
            <w:tcBorders>
              <w:top w:val="single" w:sz="4" w:space="0" w:color="000000"/>
              <w:left w:val="single" w:sz="4" w:space="0" w:color="000000"/>
              <w:bottom w:val="single" w:sz="4" w:space="0" w:color="000000"/>
              <w:right w:val="single" w:sz="4" w:space="0" w:color="000000"/>
            </w:tcBorders>
            <w:vAlign w:val="center"/>
          </w:tcPr>
          <w:p w:rsidR="007B792C" w:rsidRDefault="007B792C">
            <w:pPr>
              <w:jc w:val="right"/>
              <w:rPr>
                <w:rFonts w:ascii="宋体" w:eastAsia="宋体" w:hAnsi="宋体" w:cs="宋体"/>
                <w:color w:val="000000"/>
                <w:sz w:val="21"/>
                <w:szCs w:val="21"/>
              </w:rPr>
            </w:pPr>
          </w:p>
        </w:tc>
      </w:tr>
      <w:tr w:rsidR="007B792C"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7B792C" w:rsidRDefault="007B792C"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30231</w:t>
            </w:r>
          </w:p>
        </w:tc>
        <w:tc>
          <w:tcPr>
            <w:tcW w:w="2976" w:type="dxa"/>
            <w:tcBorders>
              <w:top w:val="single" w:sz="4" w:space="0" w:color="000000"/>
              <w:left w:val="single" w:sz="4" w:space="0" w:color="000000"/>
              <w:bottom w:val="single" w:sz="4" w:space="0" w:color="000000"/>
              <w:right w:val="single" w:sz="4" w:space="0" w:color="000000"/>
            </w:tcBorders>
            <w:vAlign w:val="center"/>
          </w:tcPr>
          <w:p w:rsidR="007B792C" w:rsidRDefault="007B792C"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公务用车运行维护费</w:t>
            </w:r>
          </w:p>
        </w:tc>
        <w:tc>
          <w:tcPr>
            <w:tcW w:w="1560" w:type="dxa"/>
            <w:tcBorders>
              <w:top w:val="single" w:sz="4" w:space="0" w:color="000000"/>
              <w:left w:val="single" w:sz="4" w:space="0" w:color="000000"/>
              <w:bottom w:val="single" w:sz="4" w:space="0" w:color="000000"/>
              <w:right w:val="single" w:sz="4" w:space="0" w:color="000000"/>
            </w:tcBorders>
            <w:vAlign w:val="center"/>
          </w:tcPr>
          <w:p w:rsidR="007B792C" w:rsidRDefault="007B792C"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4.25</w:t>
            </w:r>
          </w:p>
        </w:tc>
        <w:tc>
          <w:tcPr>
            <w:tcW w:w="1322" w:type="dxa"/>
            <w:tcBorders>
              <w:top w:val="single" w:sz="4" w:space="0" w:color="000000"/>
              <w:left w:val="single" w:sz="4" w:space="0" w:color="000000"/>
              <w:bottom w:val="single" w:sz="4" w:space="0" w:color="000000"/>
              <w:right w:val="single" w:sz="4" w:space="0" w:color="000000"/>
            </w:tcBorders>
            <w:vAlign w:val="center"/>
          </w:tcPr>
          <w:p w:rsidR="007B792C" w:rsidRDefault="007B792C" w:rsidP="007B165B">
            <w:pPr>
              <w:jc w:val="center"/>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7B792C" w:rsidRDefault="007B792C" w:rsidP="00267CB9">
            <w:pPr>
              <w:jc w:val="center"/>
              <w:rPr>
                <w:rFonts w:ascii="宋体" w:eastAsia="宋体" w:hAnsi="宋体" w:cs="宋体"/>
                <w:color w:val="000000"/>
                <w:sz w:val="21"/>
                <w:szCs w:val="21"/>
              </w:rPr>
            </w:pPr>
            <w:r>
              <w:rPr>
                <w:rFonts w:ascii="宋体" w:eastAsia="宋体" w:hAnsi="宋体" w:cs="宋体" w:hint="eastAsia"/>
                <w:color w:val="000000"/>
                <w:sz w:val="21"/>
                <w:szCs w:val="21"/>
              </w:rPr>
              <w:t>4.25</w:t>
            </w:r>
          </w:p>
        </w:tc>
        <w:tc>
          <w:tcPr>
            <w:tcW w:w="1155" w:type="dxa"/>
            <w:tcBorders>
              <w:top w:val="single" w:sz="4" w:space="0" w:color="000000"/>
              <w:left w:val="single" w:sz="4" w:space="0" w:color="000000"/>
              <w:bottom w:val="single" w:sz="4" w:space="0" w:color="000000"/>
              <w:right w:val="single" w:sz="4" w:space="0" w:color="000000"/>
            </w:tcBorders>
            <w:vAlign w:val="center"/>
          </w:tcPr>
          <w:p w:rsidR="007B792C" w:rsidRDefault="007B792C">
            <w:pPr>
              <w:jc w:val="right"/>
              <w:rPr>
                <w:rFonts w:ascii="宋体" w:eastAsia="宋体" w:hAnsi="宋体" w:cs="宋体"/>
                <w:color w:val="000000"/>
                <w:sz w:val="21"/>
                <w:szCs w:val="21"/>
              </w:rPr>
            </w:pPr>
          </w:p>
        </w:tc>
      </w:tr>
      <w:tr w:rsidR="007B792C"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7B792C" w:rsidRDefault="007B792C">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30299</w:t>
            </w:r>
          </w:p>
        </w:tc>
        <w:tc>
          <w:tcPr>
            <w:tcW w:w="2976" w:type="dxa"/>
            <w:tcBorders>
              <w:top w:val="single" w:sz="4" w:space="0" w:color="000000"/>
              <w:left w:val="single" w:sz="4" w:space="0" w:color="000000"/>
              <w:bottom w:val="single" w:sz="4" w:space="0" w:color="000000"/>
              <w:right w:val="single" w:sz="4" w:space="0" w:color="000000"/>
            </w:tcBorders>
            <w:vAlign w:val="center"/>
          </w:tcPr>
          <w:p w:rsidR="007B792C" w:rsidRDefault="007B792C">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其他商品和服务支出</w:t>
            </w:r>
          </w:p>
        </w:tc>
        <w:tc>
          <w:tcPr>
            <w:tcW w:w="1560" w:type="dxa"/>
            <w:tcBorders>
              <w:top w:val="single" w:sz="4" w:space="0" w:color="000000"/>
              <w:left w:val="single" w:sz="4" w:space="0" w:color="000000"/>
              <w:bottom w:val="single" w:sz="4" w:space="0" w:color="000000"/>
              <w:right w:val="single" w:sz="4" w:space="0" w:color="000000"/>
            </w:tcBorders>
            <w:vAlign w:val="center"/>
          </w:tcPr>
          <w:p w:rsidR="007B792C" w:rsidRDefault="007B792C"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7.99</w:t>
            </w:r>
          </w:p>
        </w:tc>
        <w:tc>
          <w:tcPr>
            <w:tcW w:w="1322" w:type="dxa"/>
            <w:tcBorders>
              <w:top w:val="single" w:sz="4" w:space="0" w:color="000000"/>
              <w:left w:val="single" w:sz="4" w:space="0" w:color="000000"/>
              <w:bottom w:val="single" w:sz="4" w:space="0" w:color="000000"/>
              <w:right w:val="single" w:sz="4" w:space="0" w:color="000000"/>
            </w:tcBorders>
            <w:vAlign w:val="center"/>
          </w:tcPr>
          <w:p w:rsidR="007B792C" w:rsidRDefault="007B792C" w:rsidP="007B165B">
            <w:pPr>
              <w:jc w:val="center"/>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7B792C" w:rsidRDefault="007B792C" w:rsidP="00267CB9">
            <w:pPr>
              <w:jc w:val="center"/>
              <w:rPr>
                <w:rFonts w:ascii="宋体" w:eastAsia="宋体" w:hAnsi="宋体" w:cs="宋体"/>
                <w:color w:val="000000"/>
                <w:sz w:val="21"/>
                <w:szCs w:val="21"/>
              </w:rPr>
            </w:pPr>
            <w:r>
              <w:rPr>
                <w:rFonts w:ascii="宋体" w:eastAsia="宋体" w:hAnsi="宋体" w:cs="宋体" w:hint="eastAsia"/>
                <w:color w:val="000000"/>
                <w:sz w:val="21"/>
                <w:szCs w:val="21"/>
              </w:rPr>
              <w:t>7.99</w:t>
            </w:r>
          </w:p>
        </w:tc>
        <w:tc>
          <w:tcPr>
            <w:tcW w:w="1155" w:type="dxa"/>
            <w:tcBorders>
              <w:top w:val="single" w:sz="4" w:space="0" w:color="000000"/>
              <w:left w:val="single" w:sz="4" w:space="0" w:color="000000"/>
              <w:bottom w:val="single" w:sz="4" w:space="0" w:color="000000"/>
              <w:right w:val="single" w:sz="4" w:space="0" w:color="000000"/>
            </w:tcBorders>
            <w:vAlign w:val="center"/>
          </w:tcPr>
          <w:p w:rsidR="007B792C" w:rsidRDefault="007B792C">
            <w:pPr>
              <w:jc w:val="right"/>
              <w:rPr>
                <w:rFonts w:ascii="宋体" w:eastAsia="宋体" w:hAnsi="宋体" w:cs="宋体"/>
                <w:color w:val="000000"/>
                <w:sz w:val="21"/>
                <w:szCs w:val="21"/>
              </w:rPr>
            </w:pPr>
          </w:p>
        </w:tc>
      </w:tr>
    </w:tbl>
    <w:p w:rsidR="00FE1EA4" w:rsidRDefault="00AC64D8">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注：本表反映部门本年度一般公共预算财政拨款基本支出明细情况。</w:t>
      </w:r>
      <w:r>
        <w:rPr>
          <w:rFonts w:ascii="宋体" w:eastAsia="宋体" w:hAnsi="宋体" w:cs="宋体" w:hint="eastAsia"/>
          <w:color w:val="000000"/>
          <w:kern w:val="0"/>
          <w:sz w:val="21"/>
          <w:szCs w:val="21"/>
        </w:rPr>
        <w:t>本表金额转换为万元时，因四舍五入可能存在尾差。</w:t>
      </w:r>
    </w:p>
    <w:p w:rsidR="00FE1EA4" w:rsidRDefault="00FE1EA4"/>
    <w:p w:rsidR="00FE1EA4" w:rsidRDefault="00FE1EA4"/>
    <w:p w:rsidR="009D1158" w:rsidRDefault="009D1158"/>
    <w:p w:rsidR="00FE1EA4" w:rsidRDefault="00AC64D8">
      <w:pPr>
        <w:jc w:val="center"/>
        <w:rPr>
          <w:rFonts w:ascii="宋体" w:eastAsia="宋体" w:hAnsi="宋体" w:cs="宋体"/>
          <w:b/>
          <w:bCs/>
          <w:szCs w:val="32"/>
        </w:rPr>
      </w:pPr>
      <w:r>
        <w:rPr>
          <w:rFonts w:ascii="宋体" w:eastAsia="宋体" w:hAnsi="宋体" w:cs="宋体" w:hint="eastAsia"/>
          <w:b/>
          <w:bCs/>
          <w:szCs w:val="32"/>
        </w:rPr>
        <w:lastRenderedPageBreak/>
        <w:t>一般公共预算财政拨款“三公”经费</w:t>
      </w:r>
    </w:p>
    <w:p w:rsidR="00FE1EA4" w:rsidRDefault="00AC64D8">
      <w:pPr>
        <w:spacing w:line="520" w:lineRule="exact"/>
        <w:jc w:val="center"/>
        <w:rPr>
          <w:rFonts w:ascii="宋体" w:eastAsia="宋体" w:hAnsi="宋体" w:cs="宋体"/>
          <w:b/>
          <w:bCs/>
          <w:szCs w:val="32"/>
        </w:rPr>
      </w:pPr>
      <w:r>
        <w:rPr>
          <w:rFonts w:ascii="宋体" w:eastAsia="宋体" w:hAnsi="宋体" w:cs="宋体" w:hint="eastAsia"/>
          <w:b/>
          <w:bCs/>
          <w:szCs w:val="32"/>
        </w:rPr>
        <w:t>及会议费、培训费支出决算表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 xml:space="preserve">   公开07表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编制部门：</w:t>
      </w:r>
      <w:r w:rsidR="005F5722">
        <w:rPr>
          <w:rFonts w:ascii="宋体" w:eastAsia="宋体" w:hAnsi="宋体" w:cs="宋体" w:hint="eastAsia"/>
          <w:b/>
          <w:bCs/>
          <w:sz w:val="21"/>
          <w:szCs w:val="21"/>
        </w:rPr>
        <w:t xml:space="preserve">阎良区军队离退休干部管理所 </w:t>
      </w:r>
      <w:r>
        <w:rPr>
          <w:rFonts w:ascii="宋体" w:eastAsia="宋体" w:hAnsi="宋体" w:cs="宋体" w:hint="eastAsia"/>
          <w:b/>
          <w:bCs/>
          <w:sz w:val="21"/>
          <w:szCs w:val="21"/>
        </w:rPr>
        <w:t xml:space="preserve">            </w:t>
      </w:r>
      <w:r w:rsidR="00A34E63">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8858" w:type="dxa"/>
        <w:tblLayout w:type="fixed"/>
        <w:tblCellMar>
          <w:top w:w="15" w:type="dxa"/>
          <w:left w:w="15" w:type="dxa"/>
          <w:bottom w:w="15" w:type="dxa"/>
          <w:right w:w="15" w:type="dxa"/>
        </w:tblCellMar>
        <w:tblLook w:val="04A0"/>
      </w:tblPr>
      <w:tblGrid>
        <w:gridCol w:w="1079"/>
        <w:gridCol w:w="985"/>
        <w:gridCol w:w="1117"/>
        <w:gridCol w:w="878"/>
        <w:gridCol w:w="878"/>
        <w:gridCol w:w="998"/>
        <w:gridCol w:w="1189"/>
        <w:gridCol w:w="772"/>
        <w:gridCol w:w="962"/>
      </w:tblGrid>
      <w:tr w:rsidR="00FE1EA4">
        <w:trPr>
          <w:trHeight w:val="726"/>
        </w:trPr>
        <w:tc>
          <w:tcPr>
            <w:tcW w:w="1079"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6045" w:type="dxa"/>
            <w:gridSpan w:val="6"/>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一般公共预算财政拨款安排的“三公”经费</w:t>
            </w:r>
          </w:p>
        </w:tc>
        <w:tc>
          <w:tcPr>
            <w:tcW w:w="772"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会议费</w:t>
            </w:r>
          </w:p>
        </w:tc>
        <w:tc>
          <w:tcPr>
            <w:tcW w:w="962"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培训费</w:t>
            </w:r>
          </w:p>
        </w:tc>
      </w:tr>
      <w:tr w:rsidR="00FE1EA4">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85"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117"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因公出国（境）费用</w:t>
            </w:r>
          </w:p>
        </w:tc>
        <w:tc>
          <w:tcPr>
            <w:tcW w:w="878"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公务接待费</w:t>
            </w:r>
          </w:p>
        </w:tc>
        <w:tc>
          <w:tcPr>
            <w:tcW w:w="3065" w:type="dxa"/>
            <w:gridSpan w:val="3"/>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公务用车购置及运行维护费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r>
      <w:tr w:rsidR="00FE1EA4">
        <w:trPr>
          <w:trHeight w:val="753"/>
        </w:trPr>
        <w:tc>
          <w:tcPr>
            <w:tcW w:w="1079"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85"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1117"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878"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9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公务用车购置费</w:t>
            </w:r>
          </w:p>
        </w:tc>
        <w:tc>
          <w:tcPr>
            <w:tcW w:w="1189"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r>
      <w:tr w:rsidR="00FE1EA4">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85"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1</w:t>
            </w:r>
          </w:p>
        </w:tc>
        <w:tc>
          <w:tcPr>
            <w:tcW w:w="1117"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2</w:t>
            </w:r>
          </w:p>
        </w:tc>
        <w:tc>
          <w:tcPr>
            <w:tcW w:w="87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3</w:t>
            </w:r>
          </w:p>
        </w:tc>
        <w:tc>
          <w:tcPr>
            <w:tcW w:w="87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4</w:t>
            </w:r>
          </w:p>
        </w:tc>
        <w:tc>
          <w:tcPr>
            <w:tcW w:w="99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5</w:t>
            </w:r>
          </w:p>
        </w:tc>
        <w:tc>
          <w:tcPr>
            <w:tcW w:w="1189"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6</w:t>
            </w:r>
          </w:p>
        </w:tc>
        <w:tc>
          <w:tcPr>
            <w:tcW w:w="772"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7</w:t>
            </w:r>
          </w:p>
        </w:tc>
        <w:tc>
          <w:tcPr>
            <w:tcW w:w="962"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8</w:t>
            </w:r>
          </w:p>
        </w:tc>
      </w:tr>
      <w:tr w:rsidR="00FE1EA4">
        <w:trPr>
          <w:trHeight w:val="726"/>
        </w:trPr>
        <w:tc>
          <w:tcPr>
            <w:tcW w:w="1079"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预算数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111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9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118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7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6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r>
      <w:tr w:rsidR="00FE1EA4">
        <w:trPr>
          <w:trHeight w:val="738"/>
        </w:trPr>
        <w:tc>
          <w:tcPr>
            <w:tcW w:w="1079"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FE1EA4" w:rsidRDefault="00B41292">
            <w:pPr>
              <w:jc w:val="center"/>
              <w:rPr>
                <w:rFonts w:ascii="宋体" w:eastAsia="宋体" w:hAnsi="宋体" w:cs="宋体"/>
                <w:b/>
                <w:color w:val="000000"/>
                <w:sz w:val="21"/>
                <w:szCs w:val="21"/>
              </w:rPr>
            </w:pPr>
            <w:r>
              <w:rPr>
                <w:rFonts w:ascii="宋体" w:eastAsia="宋体" w:hAnsi="宋体" w:cs="宋体" w:hint="eastAsia"/>
                <w:b/>
                <w:color w:val="000000"/>
                <w:sz w:val="21"/>
                <w:szCs w:val="21"/>
              </w:rPr>
              <w:t>4.25</w:t>
            </w:r>
          </w:p>
        </w:tc>
        <w:tc>
          <w:tcPr>
            <w:tcW w:w="111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FE1EA4" w:rsidRDefault="00B41292">
            <w:pPr>
              <w:jc w:val="center"/>
              <w:rPr>
                <w:rFonts w:ascii="宋体" w:eastAsia="宋体" w:hAnsi="宋体" w:cs="宋体"/>
                <w:b/>
                <w:color w:val="000000"/>
                <w:sz w:val="21"/>
                <w:szCs w:val="21"/>
              </w:rPr>
            </w:pPr>
            <w:r>
              <w:rPr>
                <w:rFonts w:ascii="宋体" w:eastAsia="宋体" w:hAnsi="宋体" w:cs="宋体" w:hint="eastAsia"/>
                <w:b/>
                <w:color w:val="000000"/>
                <w:sz w:val="21"/>
                <w:szCs w:val="21"/>
              </w:rPr>
              <w:t>4.25</w:t>
            </w:r>
          </w:p>
        </w:tc>
        <w:tc>
          <w:tcPr>
            <w:tcW w:w="99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1189" w:type="dxa"/>
            <w:tcBorders>
              <w:top w:val="single" w:sz="4" w:space="0" w:color="000000"/>
              <w:left w:val="single" w:sz="4" w:space="0" w:color="000000"/>
              <w:bottom w:val="single" w:sz="4" w:space="0" w:color="000000"/>
              <w:right w:val="single" w:sz="4" w:space="0" w:color="000000"/>
            </w:tcBorders>
            <w:vAlign w:val="center"/>
          </w:tcPr>
          <w:p w:rsidR="00FE1EA4" w:rsidRDefault="00B41292">
            <w:pPr>
              <w:jc w:val="center"/>
              <w:rPr>
                <w:rFonts w:ascii="宋体" w:eastAsia="宋体" w:hAnsi="宋体" w:cs="宋体"/>
                <w:b/>
                <w:color w:val="000000"/>
                <w:sz w:val="21"/>
                <w:szCs w:val="21"/>
              </w:rPr>
            </w:pPr>
            <w:r>
              <w:rPr>
                <w:rFonts w:ascii="宋体" w:eastAsia="宋体" w:hAnsi="宋体" w:cs="宋体" w:hint="eastAsia"/>
                <w:b/>
                <w:color w:val="000000"/>
                <w:sz w:val="21"/>
                <w:szCs w:val="21"/>
              </w:rPr>
              <w:t>4.25</w:t>
            </w:r>
          </w:p>
        </w:tc>
        <w:tc>
          <w:tcPr>
            <w:tcW w:w="772" w:type="dxa"/>
            <w:tcBorders>
              <w:top w:val="single" w:sz="4" w:space="0" w:color="000000"/>
              <w:left w:val="single" w:sz="4" w:space="0" w:color="000000"/>
              <w:bottom w:val="single" w:sz="4" w:space="0" w:color="000000"/>
              <w:right w:val="single" w:sz="4" w:space="0" w:color="000000"/>
            </w:tcBorders>
            <w:vAlign w:val="center"/>
          </w:tcPr>
          <w:p w:rsidR="00FE1EA4" w:rsidRDefault="00B41292">
            <w:pPr>
              <w:jc w:val="center"/>
              <w:rPr>
                <w:rFonts w:ascii="宋体" w:eastAsia="宋体" w:hAnsi="宋体" w:cs="宋体"/>
                <w:b/>
                <w:color w:val="000000"/>
                <w:sz w:val="21"/>
                <w:szCs w:val="21"/>
              </w:rPr>
            </w:pPr>
            <w:r>
              <w:rPr>
                <w:rFonts w:ascii="宋体" w:eastAsia="宋体" w:hAnsi="宋体" w:cs="宋体" w:hint="eastAsia"/>
                <w:b/>
                <w:color w:val="000000"/>
                <w:sz w:val="21"/>
                <w:szCs w:val="21"/>
              </w:rPr>
              <w:t>0.93</w:t>
            </w:r>
          </w:p>
        </w:tc>
        <w:tc>
          <w:tcPr>
            <w:tcW w:w="96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r>
    </w:tbl>
    <w:p w:rsidR="00FE1EA4" w:rsidRDefault="00AC64D8">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注：本表反映部门本年度一般公共预算财政拨款“三公”经费、会议费、培训费的预算数和实际支出。预算数为调整预算数。</w:t>
      </w:r>
      <w:r>
        <w:rPr>
          <w:rFonts w:ascii="宋体" w:eastAsia="宋体" w:hAnsi="宋体" w:cs="宋体" w:hint="eastAsia"/>
          <w:color w:val="000000"/>
          <w:kern w:val="0"/>
          <w:sz w:val="21"/>
          <w:szCs w:val="21"/>
        </w:rPr>
        <w:t>本表金额转换为万元时，因四舍五入可能存在尾差。</w:t>
      </w:r>
    </w:p>
    <w:p w:rsidR="00FE1EA4" w:rsidRDefault="00FE1EA4"/>
    <w:p w:rsidR="00FE1EA4" w:rsidRDefault="00FE1EA4"/>
    <w:p w:rsidR="00FE1EA4" w:rsidRDefault="00FE1EA4"/>
    <w:p w:rsidR="00FE1EA4" w:rsidRDefault="00FE1EA4"/>
    <w:p w:rsidR="00FE1EA4" w:rsidRDefault="00FE1EA4"/>
    <w:p w:rsidR="00FE1EA4" w:rsidRDefault="00FE1EA4"/>
    <w:p w:rsidR="00FE1EA4" w:rsidRDefault="00FE1EA4"/>
    <w:p w:rsidR="00FE1EA4" w:rsidRDefault="00FE1EA4"/>
    <w:p w:rsidR="00FE1EA4" w:rsidRDefault="00FE1EA4"/>
    <w:p w:rsidR="00FE1EA4" w:rsidRDefault="00FE1EA4"/>
    <w:p w:rsidR="00FE1EA4" w:rsidRDefault="00FE1EA4"/>
    <w:p w:rsidR="00FE1EA4" w:rsidRDefault="00AC64D8">
      <w:pPr>
        <w:jc w:val="center"/>
        <w:rPr>
          <w:rFonts w:ascii="宋体" w:eastAsia="宋体" w:hAnsi="宋体" w:cs="宋体"/>
          <w:b/>
          <w:bCs/>
          <w:szCs w:val="32"/>
        </w:rPr>
      </w:pPr>
      <w:r>
        <w:rPr>
          <w:rFonts w:ascii="宋体" w:eastAsia="宋体" w:hAnsi="宋体" w:cs="宋体" w:hint="eastAsia"/>
          <w:b/>
          <w:bCs/>
          <w:szCs w:val="32"/>
        </w:rPr>
        <w:lastRenderedPageBreak/>
        <w:t>政府性基金预算财政拨款收入支出决算表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公开08表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编制部门：</w:t>
      </w:r>
      <w:r w:rsidR="005F5722">
        <w:rPr>
          <w:rFonts w:ascii="宋体" w:eastAsia="宋体" w:hAnsi="宋体" w:cs="宋体" w:hint="eastAsia"/>
          <w:b/>
          <w:bCs/>
          <w:sz w:val="21"/>
          <w:szCs w:val="21"/>
        </w:rPr>
        <w:t xml:space="preserve">阎良区军队离退休干部管理所 </w:t>
      </w:r>
      <w:r>
        <w:rPr>
          <w:rFonts w:ascii="宋体" w:eastAsia="宋体" w:hAnsi="宋体" w:cs="宋体" w:hint="eastAsia"/>
          <w:b/>
          <w:bCs/>
          <w:sz w:val="21"/>
          <w:szCs w:val="21"/>
        </w:rPr>
        <w:t xml:space="preserve">                   </w:t>
      </w:r>
      <w:r w:rsidR="00A34E63">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8877" w:type="dxa"/>
        <w:tblLayout w:type="fixed"/>
        <w:tblCellMar>
          <w:top w:w="15" w:type="dxa"/>
          <w:left w:w="15" w:type="dxa"/>
          <w:bottom w:w="15" w:type="dxa"/>
          <w:right w:w="15" w:type="dxa"/>
        </w:tblCellMar>
        <w:tblLook w:val="04A0"/>
      </w:tblPr>
      <w:tblGrid>
        <w:gridCol w:w="1023"/>
        <w:gridCol w:w="1341"/>
        <w:gridCol w:w="1049"/>
        <w:gridCol w:w="990"/>
        <w:gridCol w:w="930"/>
        <w:gridCol w:w="1049"/>
        <w:gridCol w:w="1024"/>
        <w:gridCol w:w="1471"/>
      </w:tblGrid>
      <w:tr w:rsidR="00FE1EA4">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049"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年初结转和结余</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w:t>
            </w:r>
          </w:p>
        </w:tc>
        <w:tc>
          <w:tcPr>
            <w:tcW w:w="3003" w:type="dxa"/>
            <w:gridSpan w:val="3"/>
            <w:tcBorders>
              <w:top w:val="single" w:sz="4" w:space="0" w:color="000000"/>
              <w:left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w:t>
            </w:r>
          </w:p>
        </w:tc>
        <w:tc>
          <w:tcPr>
            <w:tcW w:w="1471"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年末结转和结余</w:t>
            </w:r>
          </w:p>
        </w:tc>
      </w:tr>
      <w:tr w:rsidR="00FE1EA4">
        <w:trPr>
          <w:trHeight w:val="889"/>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049"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471"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r>
      <w:tr w:rsidR="00FE1EA4">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049" w:type="dxa"/>
            <w:tcBorders>
              <w:top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b/>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514"/>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bl>
    <w:p w:rsidR="00FE1EA4" w:rsidRDefault="00AC64D8">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注：本表反映部门本年度政府性基金预算财政拨款收入支出及结转和结余情况。</w:t>
      </w:r>
      <w:r>
        <w:rPr>
          <w:rFonts w:ascii="宋体" w:eastAsia="宋体" w:hAnsi="宋体" w:cs="宋体" w:hint="eastAsia"/>
          <w:color w:val="000000"/>
          <w:kern w:val="0"/>
          <w:sz w:val="21"/>
          <w:szCs w:val="21"/>
        </w:rPr>
        <w:t>本表金额转换为万元时，因四舍五入可能存在尾差。</w:t>
      </w:r>
    </w:p>
    <w:p w:rsidR="00FE1EA4" w:rsidRDefault="00FE1EA4"/>
    <w:p w:rsidR="00FE1EA4" w:rsidRDefault="00FE1EA4"/>
    <w:p w:rsidR="00FE1EA4" w:rsidRDefault="00AC64D8">
      <w:pPr>
        <w:jc w:val="center"/>
        <w:rPr>
          <w:rFonts w:ascii="黑体" w:eastAsia="黑体" w:hAnsi="宋体"/>
          <w:color w:val="000000"/>
          <w:kern w:val="0"/>
          <w:sz w:val="44"/>
          <w:szCs w:val="44"/>
        </w:rPr>
      </w:pPr>
      <w:r>
        <w:rPr>
          <w:rFonts w:ascii="黑体" w:eastAsia="黑体" w:hAnsi="宋体" w:hint="eastAsia"/>
          <w:color w:val="000000"/>
          <w:kern w:val="0"/>
          <w:sz w:val="44"/>
          <w:szCs w:val="44"/>
        </w:rPr>
        <w:lastRenderedPageBreak/>
        <w:t>第三部分 2019年度部门决算情况说明</w:t>
      </w:r>
    </w:p>
    <w:p w:rsidR="00FE1EA4" w:rsidRDefault="00FE1EA4">
      <w:pPr>
        <w:spacing w:line="560" w:lineRule="exact"/>
        <w:rPr>
          <w:rFonts w:ascii="黑体" w:eastAsia="黑体" w:hAnsi="宋体"/>
          <w:color w:val="000000"/>
          <w:kern w:val="0"/>
          <w:sz w:val="44"/>
          <w:szCs w:val="44"/>
        </w:rPr>
      </w:pPr>
    </w:p>
    <w:p w:rsidR="00FE1EA4" w:rsidRPr="001A5552" w:rsidRDefault="00AC64D8" w:rsidP="001A5552">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 xml:space="preserve">一、收入支出决算总体情况说明 </w:t>
      </w:r>
    </w:p>
    <w:p w:rsidR="001A5552" w:rsidRDefault="00AC64D8" w:rsidP="001A5552">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2019年度收入</w:t>
      </w:r>
      <w:r w:rsidR="001A5552">
        <w:rPr>
          <w:rFonts w:ascii="仿宋_GB2312" w:eastAsia="仿宋_GB2312" w:hAnsi="仿宋" w:hint="eastAsia"/>
          <w:szCs w:val="32"/>
        </w:rPr>
        <w:t>合计</w:t>
      </w:r>
      <w:r w:rsidR="00246EBB">
        <w:rPr>
          <w:rFonts w:ascii="仿宋_GB2312" w:eastAsia="仿宋_GB2312" w:hAnsi="仿宋" w:hint="eastAsia"/>
          <w:szCs w:val="32"/>
        </w:rPr>
        <w:t>1876.54</w:t>
      </w:r>
      <w:r w:rsidR="001A5552">
        <w:rPr>
          <w:rFonts w:ascii="仿宋_GB2312" w:eastAsia="仿宋_GB2312" w:hAnsi="仿宋" w:hint="eastAsia"/>
          <w:szCs w:val="32"/>
        </w:rPr>
        <w:t>万元</w:t>
      </w:r>
      <w:r>
        <w:rPr>
          <w:rFonts w:ascii="仿宋_GB2312" w:eastAsia="仿宋_GB2312" w:hAnsi="仿宋" w:hint="eastAsia"/>
          <w:szCs w:val="32"/>
        </w:rPr>
        <w:t>，</w:t>
      </w:r>
      <w:r w:rsidR="001A5552">
        <w:rPr>
          <w:rFonts w:ascii="仿宋_GB2312" w:eastAsia="仿宋_GB2312" w:hAnsi="仿宋" w:hint="eastAsia"/>
          <w:szCs w:val="32"/>
        </w:rPr>
        <w:t>我部门为2018</w:t>
      </w:r>
      <w:r w:rsidR="00481E13">
        <w:rPr>
          <w:rFonts w:ascii="仿宋_GB2312" w:eastAsia="仿宋_GB2312" w:hAnsi="仿宋" w:hint="eastAsia"/>
          <w:szCs w:val="32"/>
        </w:rPr>
        <w:t>年末新组建单位，无上</w:t>
      </w:r>
      <w:r w:rsidR="001A5552">
        <w:rPr>
          <w:rFonts w:ascii="仿宋_GB2312" w:eastAsia="仿宋_GB2312" w:hAnsi="仿宋" w:hint="eastAsia"/>
          <w:szCs w:val="32"/>
        </w:rPr>
        <w:t>年增减变化分析。</w:t>
      </w:r>
    </w:p>
    <w:p w:rsidR="001A5552" w:rsidRDefault="00AC64D8">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2019</w:t>
      </w:r>
      <w:r w:rsidR="00EC3E58">
        <w:rPr>
          <w:rFonts w:ascii="仿宋_GB2312" w:eastAsia="仿宋_GB2312" w:hAnsi="仿宋" w:hint="eastAsia"/>
          <w:szCs w:val="32"/>
        </w:rPr>
        <w:t>年度</w:t>
      </w:r>
      <w:r>
        <w:rPr>
          <w:rFonts w:ascii="仿宋_GB2312" w:eastAsia="仿宋_GB2312" w:hAnsi="仿宋" w:hint="eastAsia"/>
          <w:szCs w:val="32"/>
        </w:rPr>
        <w:t>支出</w:t>
      </w:r>
      <w:r w:rsidR="001A5552">
        <w:rPr>
          <w:rFonts w:ascii="仿宋_GB2312" w:eastAsia="仿宋_GB2312" w:hAnsi="仿宋" w:hint="eastAsia"/>
          <w:szCs w:val="32"/>
        </w:rPr>
        <w:t>合计</w:t>
      </w:r>
      <w:r w:rsidR="00246EBB">
        <w:rPr>
          <w:rFonts w:ascii="仿宋_GB2312" w:eastAsia="仿宋_GB2312" w:hAnsi="仿宋" w:hint="eastAsia"/>
          <w:szCs w:val="32"/>
        </w:rPr>
        <w:t>1429.75</w:t>
      </w:r>
      <w:r w:rsidR="001A5552">
        <w:rPr>
          <w:rFonts w:ascii="仿宋_GB2312" w:eastAsia="仿宋_GB2312" w:hAnsi="仿宋" w:hint="eastAsia"/>
          <w:szCs w:val="32"/>
        </w:rPr>
        <w:t>万元，我部门为2018</w:t>
      </w:r>
      <w:r w:rsidR="00481E13">
        <w:rPr>
          <w:rFonts w:ascii="仿宋_GB2312" w:eastAsia="仿宋_GB2312" w:hAnsi="仿宋" w:hint="eastAsia"/>
          <w:szCs w:val="32"/>
        </w:rPr>
        <w:t>年末新组建单位，无上</w:t>
      </w:r>
      <w:r w:rsidR="001A5552">
        <w:rPr>
          <w:rFonts w:ascii="仿宋_GB2312" w:eastAsia="仿宋_GB2312" w:hAnsi="仿宋" w:hint="eastAsia"/>
          <w:szCs w:val="32"/>
        </w:rPr>
        <w:t>年增减变化分析。</w:t>
      </w:r>
    </w:p>
    <w:p w:rsidR="005062FA" w:rsidRDefault="005062FA" w:rsidP="00C778DA">
      <w:pPr>
        <w:widowControl/>
        <w:spacing w:line="5000" w:lineRule="exact"/>
        <w:ind w:firstLineChars="200" w:firstLine="640"/>
        <w:jc w:val="left"/>
        <w:rPr>
          <w:rFonts w:ascii="仿宋_GB2312" w:eastAsia="仿宋_GB2312" w:hAnsi="仿宋"/>
          <w:szCs w:val="32"/>
        </w:rPr>
      </w:pPr>
      <w:r>
        <w:rPr>
          <w:rFonts w:ascii="仿宋_GB2312" w:eastAsia="仿宋_GB2312" w:hAnsi="仿宋" w:hint="eastAsia"/>
          <w:noProof/>
          <w:szCs w:val="32"/>
        </w:rPr>
        <w:drawing>
          <wp:inline distT="0" distB="0" distL="0" distR="0">
            <wp:extent cx="4524375" cy="2381250"/>
            <wp:effectExtent l="19050" t="0" r="9525"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FE1EA4" w:rsidRDefault="00AC64D8">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二、收入决算情况说明</w:t>
      </w:r>
    </w:p>
    <w:p w:rsidR="00FE1EA4" w:rsidRDefault="00AC64D8">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2019</w:t>
      </w:r>
      <w:r>
        <w:rPr>
          <w:rFonts w:ascii="仿宋_GB2312" w:eastAsia="仿宋_GB2312" w:hAnsi="宋体" w:cs="仿宋_GB2312"/>
          <w:color w:val="000000"/>
          <w:kern w:val="0"/>
          <w:szCs w:val="32"/>
        </w:rPr>
        <w:t>年</w:t>
      </w:r>
      <w:r>
        <w:rPr>
          <w:rFonts w:ascii="仿宋_GB2312" w:eastAsia="仿宋_GB2312" w:hAnsi="仿宋" w:hint="eastAsia"/>
          <w:szCs w:val="32"/>
        </w:rPr>
        <w:t>度</w:t>
      </w:r>
      <w:r>
        <w:rPr>
          <w:rFonts w:ascii="仿宋_GB2312" w:eastAsia="仿宋_GB2312" w:hAnsi="宋体" w:cs="仿宋_GB2312"/>
          <w:color w:val="000000"/>
          <w:kern w:val="0"/>
          <w:szCs w:val="32"/>
        </w:rPr>
        <w:t>收入合计</w:t>
      </w:r>
      <w:r w:rsidR="00246EBB">
        <w:rPr>
          <w:rFonts w:ascii="仿宋_GB2312" w:eastAsia="仿宋_GB2312" w:hAnsi="宋体" w:cs="仿宋_GB2312" w:hint="eastAsia"/>
          <w:color w:val="000000"/>
          <w:kern w:val="0"/>
          <w:szCs w:val="32"/>
        </w:rPr>
        <w:t>1876.54</w:t>
      </w:r>
      <w:r>
        <w:rPr>
          <w:rFonts w:ascii="仿宋_GB2312" w:eastAsia="仿宋_GB2312" w:hAnsi="宋体" w:cs="仿宋_GB2312"/>
          <w:color w:val="000000"/>
          <w:kern w:val="0"/>
          <w:szCs w:val="32"/>
        </w:rPr>
        <w:t>万元，其中：财政拨款收入</w:t>
      </w:r>
      <w:r w:rsidR="00246EBB">
        <w:rPr>
          <w:rFonts w:ascii="仿宋_GB2312" w:eastAsia="仿宋_GB2312" w:hAnsi="宋体" w:cs="仿宋_GB2312" w:hint="eastAsia"/>
          <w:color w:val="000000"/>
          <w:kern w:val="0"/>
          <w:szCs w:val="32"/>
        </w:rPr>
        <w:t>1876.54</w:t>
      </w:r>
      <w:r>
        <w:rPr>
          <w:rFonts w:ascii="仿宋_GB2312" w:eastAsia="仿宋_GB2312" w:hAnsi="宋体" w:cs="仿宋_GB2312"/>
          <w:color w:val="000000"/>
          <w:kern w:val="0"/>
          <w:szCs w:val="32"/>
        </w:rPr>
        <w:t>万元，占</w:t>
      </w:r>
      <w:r w:rsidR="000C0E67">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%；事业收入</w:t>
      </w:r>
      <w:r w:rsidR="000C0E67">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0C0E67">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%；经营收入</w:t>
      </w:r>
      <w:r w:rsidR="000C0E67">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0C0E67">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%；其他收入</w:t>
      </w:r>
      <w:r w:rsidR="000C0E67">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0C0E67">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w:t>
      </w:r>
    </w:p>
    <w:p w:rsidR="000C0E67" w:rsidRPr="004E5C66" w:rsidRDefault="004E5C66" w:rsidP="004E5C66">
      <w:pPr>
        <w:widowControl/>
        <w:spacing w:line="400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noProof/>
          <w:color w:val="000000"/>
          <w:kern w:val="0"/>
          <w:szCs w:val="32"/>
        </w:rPr>
        <w:lastRenderedPageBreak/>
        <w:drawing>
          <wp:inline distT="0" distB="0" distL="0" distR="0">
            <wp:extent cx="4048125" cy="1971675"/>
            <wp:effectExtent l="19050" t="0" r="9525"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FE1EA4" w:rsidRPr="00B8478C" w:rsidRDefault="00AC64D8" w:rsidP="00B8478C">
      <w:pPr>
        <w:widowControl/>
        <w:spacing w:line="560" w:lineRule="exact"/>
        <w:ind w:firstLineChars="200" w:firstLine="640"/>
        <w:jc w:val="left"/>
        <w:rPr>
          <w:rFonts w:ascii="黑体" w:eastAsia="黑体" w:hAnsi="黑体"/>
        </w:rPr>
      </w:pPr>
      <w:r>
        <w:rPr>
          <w:rFonts w:ascii="黑体" w:eastAsia="黑体" w:hAnsi="黑体" w:hint="eastAsia"/>
          <w:color w:val="000000"/>
          <w:kern w:val="0"/>
          <w:szCs w:val="32"/>
        </w:rPr>
        <w:t xml:space="preserve">三、支出决算情况说明  </w:t>
      </w:r>
    </w:p>
    <w:p w:rsidR="00B8478C" w:rsidRDefault="00AC64D8" w:rsidP="00081334">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2019</w:t>
      </w:r>
      <w:r>
        <w:rPr>
          <w:rFonts w:ascii="仿宋_GB2312" w:eastAsia="仿宋_GB2312" w:hAnsi="宋体" w:cs="仿宋_GB2312"/>
          <w:color w:val="000000"/>
          <w:kern w:val="0"/>
          <w:szCs w:val="32"/>
        </w:rPr>
        <w:t>年</w:t>
      </w:r>
      <w:r>
        <w:rPr>
          <w:rFonts w:ascii="仿宋_GB2312" w:eastAsia="仿宋_GB2312" w:hAnsi="仿宋" w:hint="eastAsia"/>
          <w:szCs w:val="32"/>
        </w:rPr>
        <w:t>度</w:t>
      </w:r>
      <w:r>
        <w:rPr>
          <w:rFonts w:ascii="仿宋_GB2312" w:eastAsia="仿宋_GB2312" w:hAnsi="宋体" w:cs="仿宋_GB2312"/>
          <w:color w:val="000000"/>
          <w:kern w:val="0"/>
          <w:szCs w:val="32"/>
        </w:rPr>
        <w:t>支出合计</w:t>
      </w:r>
      <w:r w:rsidR="00246EBB">
        <w:rPr>
          <w:rFonts w:ascii="仿宋_GB2312" w:eastAsia="仿宋_GB2312" w:hAnsi="宋体" w:cs="仿宋_GB2312" w:hint="eastAsia"/>
          <w:color w:val="000000"/>
          <w:kern w:val="0"/>
          <w:szCs w:val="32"/>
        </w:rPr>
        <w:t>1429.75</w:t>
      </w:r>
      <w:r>
        <w:rPr>
          <w:rFonts w:ascii="仿宋_GB2312" w:eastAsia="仿宋_GB2312" w:hAnsi="宋体" w:cs="仿宋_GB2312"/>
          <w:color w:val="000000"/>
          <w:kern w:val="0"/>
          <w:szCs w:val="32"/>
        </w:rPr>
        <w:t>万元，其中：基本支出</w:t>
      </w:r>
      <w:r w:rsidR="00246EBB">
        <w:rPr>
          <w:rFonts w:ascii="仿宋_GB2312" w:eastAsia="仿宋_GB2312" w:hAnsi="宋体" w:cs="仿宋_GB2312" w:hint="eastAsia"/>
          <w:color w:val="000000"/>
          <w:kern w:val="0"/>
          <w:szCs w:val="32"/>
        </w:rPr>
        <w:t>103.4</w:t>
      </w:r>
      <w:r>
        <w:rPr>
          <w:rFonts w:ascii="仿宋_GB2312" w:eastAsia="仿宋_GB2312" w:hAnsi="宋体" w:cs="仿宋_GB2312"/>
          <w:color w:val="000000"/>
          <w:kern w:val="0"/>
          <w:szCs w:val="32"/>
        </w:rPr>
        <w:t>万元，占</w:t>
      </w:r>
      <w:r w:rsidR="00246EBB">
        <w:rPr>
          <w:rFonts w:ascii="仿宋_GB2312" w:eastAsia="仿宋_GB2312" w:hAnsi="宋体" w:cs="仿宋_GB2312" w:hint="eastAsia"/>
          <w:color w:val="000000"/>
          <w:kern w:val="0"/>
          <w:szCs w:val="32"/>
        </w:rPr>
        <w:t>7.23</w:t>
      </w:r>
      <w:r>
        <w:rPr>
          <w:rFonts w:ascii="仿宋_GB2312" w:eastAsia="仿宋_GB2312" w:hAnsi="宋体" w:cs="仿宋_GB2312"/>
          <w:color w:val="000000"/>
          <w:kern w:val="0"/>
          <w:szCs w:val="32"/>
        </w:rPr>
        <w:t>%；项目支出</w:t>
      </w:r>
      <w:r w:rsidR="00246EBB">
        <w:rPr>
          <w:rFonts w:ascii="仿宋_GB2312" w:eastAsia="仿宋_GB2312" w:hAnsi="宋体" w:cs="仿宋_GB2312" w:hint="eastAsia"/>
          <w:color w:val="000000"/>
          <w:kern w:val="0"/>
          <w:szCs w:val="32"/>
        </w:rPr>
        <w:t>1326.34</w:t>
      </w:r>
      <w:r>
        <w:rPr>
          <w:rFonts w:ascii="仿宋_GB2312" w:eastAsia="仿宋_GB2312" w:hAnsi="宋体" w:cs="仿宋_GB2312"/>
          <w:color w:val="000000"/>
          <w:kern w:val="0"/>
          <w:szCs w:val="32"/>
        </w:rPr>
        <w:t>万元，占</w:t>
      </w:r>
      <w:r w:rsidR="00246EBB">
        <w:rPr>
          <w:rFonts w:ascii="仿宋_GB2312" w:eastAsia="仿宋_GB2312" w:hAnsi="宋体" w:cs="仿宋_GB2312" w:hint="eastAsia"/>
          <w:color w:val="000000"/>
          <w:kern w:val="0"/>
          <w:szCs w:val="32"/>
        </w:rPr>
        <w:t>92.77</w:t>
      </w:r>
      <w:r>
        <w:rPr>
          <w:rFonts w:ascii="仿宋_GB2312" w:eastAsia="仿宋_GB2312" w:hAnsi="宋体" w:cs="仿宋_GB2312"/>
          <w:color w:val="000000"/>
          <w:kern w:val="0"/>
          <w:szCs w:val="32"/>
        </w:rPr>
        <w:t>%；经营支出</w:t>
      </w:r>
      <w:r w:rsidR="000A23BA">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0A23BA">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w:t>
      </w:r>
    </w:p>
    <w:p w:rsidR="00981A3F" w:rsidRDefault="00981A3F" w:rsidP="00081334">
      <w:pPr>
        <w:widowControl/>
        <w:spacing w:line="560" w:lineRule="exact"/>
        <w:ind w:firstLineChars="200" w:firstLine="640"/>
        <w:jc w:val="left"/>
        <w:rPr>
          <w:rFonts w:ascii="仿宋_GB2312" w:eastAsia="仿宋_GB2312" w:hAnsi="宋体" w:cs="仿宋_GB2312"/>
          <w:color w:val="000000"/>
          <w:kern w:val="0"/>
          <w:szCs w:val="32"/>
        </w:rPr>
      </w:pPr>
    </w:p>
    <w:p w:rsidR="00B8478C" w:rsidRPr="004D6B44" w:rsidRDefault="00774A1B" w:rsidP="004D6B44">
      <w:pPr>
        <w:widowControl/>
        <w:spacing w:line="420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noProof/>
          <w:color w:val="000000"/>
          <w:kern w:val="0"/>
          <w:szCs w:val="32"/>
        </w:rPr>
        <w:drawing>
          <wp:inline distT="0" distB="0" distL="0" distR="0">
            <wp:extent cx="4257675" cy="2038350"/>
            <wp:effectExtent l="19050" t="0" r="9525" b="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FE1EA4" w:rsidRDefault="00AC64D8">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 xml:space="preserve">四、财政拨款收入支出决算总体情况说明  </w:t>
      </w:r>
    </w:p>
    <w:p w:rsidR="00EC3E58" w:rsidRDefault="00AC64D8" w:rsidP="00EC3E58">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2019年度</w:t>
      </w:r>
      <w:r>
        <w:rPr>
          <w:rFonts w:ascii="仿宋_GB2312" w:eastAsia="仿宋_GB2312" w:hAnsi="宋体" w:cs="仿宋_GB2312"/>
          <w:color w:val="000000"/>
          <w:kern w:val="0"/>
          <w:szCs w:val="32"/>
        </w:rPr>
        <w:t>财政拨款</w:t>
      </w:r>
      <w:r>
        <w:rPr>
          <w:rFonts w:ascii="仿宋_GB2312" w:eastAsia="仿宋_GB2312" w:hAnsi="仿宋" w:hint="eastAsia"/>
          <w:szCs w:val="32"/>
        </w:rPr>
        <w:t>收入</w:t>
      </w:r>
      <w:r w:rsidR="00EC3E58">
        <w:rPr>
          <w:rFonts w:ascii="仿宋_GB2312" w:eastAsia="仿宋_GB2312" w:hAnsi="仿宋" w:hint="eastAsia"/>
          <w:szCs w:val="32"/>
        </w:rPr>
        <w:t>合计</w:t>
      </w:r>
      <w:r w:rsidR="009E7DB9">
        <w:rPr>
          <w:rFonts w:ascii="仿宋_GB2312" w:eastAsia="仿宋_GB2312" w:hAnsi="仿宋" w:hint="eastAsia"/>
          <w:szCs w:val="32"/>
        </w:rPr>
        <w:t>1876.54</w:t>
      </w:r>
      <w:r w:rsidR="00EC3E58">
        <w:rPr>
          <w:rFonts w:ascii="仿宋_GB2312" w:eastAsia="仿宋_GB2312" w:hAnsi="仿宋" w:hint="eastAsia"/>
          <w:szCs w:val="32"/>
        </w:rPr>
        <w:t>万元，我部门为2018年末新组建单位，无上年增减变化分析。</w:t>
      </w:r>
    </w:p>
    <w:p w:rsidR="00EC3E58" w:rsidRDefault="00EC3E58" w:rsidP="00EC3E58">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2019</w:t>
      </w:r>
      <w:r w:rsidR="00513A98">
        <w:rPr>
          <w:rFonts w:ascii="仿宋_GB2312" w:eastAsia="仿宋_GB2312" w:hAnsi="仿宋" w:hint="eastAsia"/>
          <w:szCs w:val="32"/>
        </w:rPr>
        <w:t>年度财政拨款</w:t>
      </w:r>
      <w:r>
        <w:rPr>
          <w:rFonts w:ascii="仿宋_GB2312" w:eastAsia="仿宋_GB2312" w:hAnsi="仿宋" w:hint="eastAsia"/>
          <w:szCs w:val="32"/>
        </w:rPr>
        <w:t>支出合计</w:t>
      </w:r>
      <w:r w:rsidR="009E7DB9">
        <w:rPr>
          <w:rFonts w:ascii="仿宋_GB2312" w:eastAsia="仿宋_GB2312" w:hAnsi="仿宋" w:hint="eastAsia"/>
          <w:szCs w:val="32"/>
        </w:rPr>
        <w:t>1429.75</w:t>
      </w:r>
      <w:r>
        <w:rPr>
          <w:rFonts w:ascii="仿宋_GB2312" w:eastAsia="仿宋_GB2312" w:hAnsi="仿宋" w:hint="eastAsia"/>
          <w:szCs w:val="32"/>
        </w:rPr>
        <w:t>万元，我部门为2018年末新组建单位，无上年增减变化分析。</w:t>
      </w:r>
    </w:p>
    <w:p w:rsidR="00081334" w:rsidRDefault="00343A2A" w:rsidP="00343A2A">
      <w:pPr>
        <w:widowControl/>
        <w:spacing w:line="4800" w:lineRule="exact"/>
        <w:ind w:firstLineChars="88" w:firstLine="282"/>
        <w:jc w:val="left"/>
        <w:rPr>
          <w:rFonts w:ascii="仿宋_GB2312" w:eastAsia="仿宋_GB2312" w:hAnsi="仿宋"/>
          <w:szCs w:val="32"/>
        </w:rPr>
      </w:pPr>
      <w:r>
        <w:rPr>
          <w:rFonts w:ascii="仿宋_GB2312" w:eastAsia="仿宋_GB2312" w:hAnsi="仿宋" w:hint="eastAsia"/>
          <w:noProof/>
          <w:szCs w:val="32"/>
        </w:rPr>
        <w:lastRenderedPageBreak/>
        <w:drawing>
          <wp:inline distT="0" distB="0" distL="0" distR="0">
            <wp:extent cx="4838700" cy="2314575"/>
            <wp:effectExtent l="19050" t="0" r="19050"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FE1EA4" w:rsidRDefault="00AC64D8">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五、一般公共预算财政拨款支出决算情况说明</w:t>
      </w:r>
    </w:p>
    <w:p w:rsidR="00FE1EA4" w:rsidRPr="00484686" w:rsidRDefault="00AC64D8" w:rsidP="00484686">
      <w:pPr>
        <w:widowControl/>
        <w:spacing w:line="560" w:lineRule="exact"/>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b/>
          <w:color w:val="000000"/>
          <w:kern w:val="0"/>
          <w:szCs w:val="32"/>
        </w:rPr>
        <w:t>（一）财政拨款支出决算总体情况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484686" w:rsidRDefault="00AC64D8" w:rsidP="00484686">
      <w:pPr>
        <w:widowControl/>
        <w:spacing w:line="560" w:lineRule="exact"/>
        <w:ind w:firstLineChars="200" w:firstLine="640"/>
        <w:jc w:val="left"/>
        <w:rPr>
          <w:rFonts w:ascii="仿宋_GB2312" w:eastAsia="仿宋_GB2312" w:hAnsi="仿宋"/>
          <w:szCs w:val="32"/>
        </w:rPr>
      </w:pPr>
      <w:r>
        <w:rPr>
          <w:rFonts w:ascii="仿宋_GB2312" w:eastAsia="仿宋_GB2312" w:hAnsi="宋体" w:cs="仿宋_GB2312"/>
          <w:color w:val="000000"/>
          <w:kern w:val="0"/>
          <w:szCs w:val="32"/>
        </w:rPr>
        <w:t>2019年</w:t>
      </w:r>
      <w:r>
        <w:rPr>
          <w:rFonts w:ascii="仿宋_GB2312" w:eastAsia="仿宋_GB2312" w:hAnsi="仿宋" w:hint="eastAsia"/>
          <w:szCs w:val="32"/>
        </w:rPr>
        <w:t>度</w:t>
      </w:r>
      <w:r>
        <w:rPr>
          <w:rFonts w:ascii="仿宋_GB2312" w:eastAsia="仿宋_GB2312" w:hAnsi="宋体" w:cs="仿宋_GB2312"/>
          <w:color w:val="000000"/>
          <w:kern w:val="0"/>
          <w:szCs w:val="32"/>
        </w:rPr>
        <w:t>财政拨款支出</w:t>
      </w:r>
      <w:r w:rsidR="00F812C8">
        <w:rPr>
          <w:rFonts w:ascii="仿宋_GB2312" w:eastAsia="仿宋_GB2312" w:hAnsi="宋体" w:cs="仿宋_GB2312" w:hint="eastAsia"/>
          <w:color w:val="000000"/>
          <w:kern w:val="0"/>
          <w:szCs w:val="32"/>
        </w:rPr>
        <w:t>1429.75</w:t>
      </w:r>
      <w:r>
        <w:rPr>
          <w:rFonts w:ascii="仿宋_GB2312" w:eastAsia="仿宋_GB2312" w:hAnsi="宋体" w:cs="仿宋_GB2312"/>
          <w:color w:val="000000"/>
          <w:kern w:val="0"/>
          <w:szCs w:val="32"/>
        </w:rPr>
        <w:t>万元，占本年支出合计的</w:t>
      </w:r>
      <w:r w:rsidR="00484686">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w:t>
      </w:r>
      <w:r w:rsidR="00484686">
        <w:rPr>
          <w:rFonts w:ascii="仿宋_GB2312" w:eastAsia="仿宋_GB2312" w:hAnsi="仿宋" w:hint="eastAsia"/>
          <w:szCs w:val="32"/>
        </w:rPr>
        <w:t>我部门为2018年末新组建单位，无上年增减变化分析。</w:t>
      </w:r>
    </w:p>
    <w:p w:rsidR="00484686" w:rsidRDefault="003F1E03" w:rsidP="003F1E03">
      <w:pPr>
        <w:widowControl/>
        <w:spacing w:line="3600" w:lineRule="exact"/>
        <w:ind w:firstLineChars="200" w:firstLine="640"/>
        <w:jc w:val="left"/>
        <w:rPr>
          <w:rFonts w:ascii="仿宋_GB2312" w:eastAsia="仿宋_GB2312" w:hAnsi="仿宋"/>
          <w:szCs w:val="32"/>
        </w:rPr>
      </w:pPr>
      <w:r>
        <w:rPr>
          <w:rFonts w:ascii="仿宋_GB2312" w:eastAsia="仿宋_GB2312" w:hAnsi="仿宋" w:hint="eastAsia"/>
          <w:noProof/>
          <w:szCs w:val="32"/>
        </w:rPr>
        <w:drawing>
          <wp:inline distT="0" distB="0" distL="0" distR="0">
            <wp:extent cx="4171950" cy="1724025"/>
            <wp:effectExtent l="19050" t="0" r="1905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FE1EA4" w:rsidRDefault="00AC64D8">
      <w:pPr>
        <w:spacing w:line="560" w:lineRule="exact"/>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财政拨款支出决算具体情况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FE1EA4" w:rsidRDefault="00AC64D8">
      <w:pPr>
        <w:widowControl/>
        <w:spacing w:line="560" w:lineRule="exact"/>
        <w:ind w:firstLineChars="200" w:firstLine="640"/>
        <w:jc w:val="left"/>
      </w:pPr>
      <w:r>
        <w:rPr>
          <w:rFonts w:ascii="仿宋_GB2312" w:eastAsia="仿宋_GB2312" w:hAnsi="宋体" w:cs="仿宋_GB2312"/>
          <w:color w:val="000000"/>
          <w:kern w:val="0"/>
          <w:szCs w:val="32"/>
        </w:rPr>
        <w:t>2019年</w:t>
      </w:r>
      <w:r>
        <w:rPr>
          <w:rFonts w:ascii="仿宋_GB2312" w:eastAsia="仿宋_GB2312" w:hAnsi="仿宋" w:hint="eastAsia"/>
          <w:szCs w:val="32"/>
        </w:rPr>
        <w:t>度</w:t>
      </w:r>
      <w:r>
        <w:rPr>
          <w:rFonts w:ascii="仿宋_GB2312" w:eastAsia="仿宋_GB2312" w:hAnsi="宋体" w:cs="仿宋_GB2312"/>
          <w:color w:val="000000"/>
          <w:kern w:val="0"/>
          <w:szCs w:val="32"/>
        </w:rPr>
        <w:t>财政拨款支出</w:t>
      </w:r>
      <w:r w:rsidR="00D0426A">
        <w:rPr>
          <w:rFonts w:ascii="仿宋_GB2312" w:eastAsia="仿宋_GB2312" w:hAnsi="宋体" w:cs="仿宋_GB2312" w:hint="eastAsia"/>
          <w:color w:val="000000"/>
          <w:kern w:val="0"/>
          <w:szCs w:val="32"/>
        </w:rPr>
        <w:t>无</w:t>
      </w:r>
      <w:r>
        <w:rPr>
          <w:rFonts w:ascii="仿宋_GB2312" w:eastAsia="仿宋_GB2312" w:hAnsi="宋体" w:cs="仿宋_GB2312"/>
          <w:color w:val="000000"/>
          <w:kern w:val="0"/>
          <w:szCs w:val="32"/>
        </w:rPr>
        <w:t>年初预算，支出决算为</w:t>
      </w:r>
      <w:r w:rsidR="00571E94">
        <w:rPr>
          <w:rFonts w:ascii="仿宋_GB2312" w:eastAsia="仿宋_GB2312" w:hAnsi="宋体" w:cs="仿宋_GB2312" w:hint="eastAsia"/>
          <w:color w:val="000000"/>
          <w:kern w:val="0"/>
          <w:szCs w:val="32"/>
        </w:rPr>
        <w:t>1429.75</w:t>
      </w:r>
      <w:r w:rsidR="00682C8B">
        <w:rPr>
          <w:rFonts w:ascii="仿宋_GB2312" w:eastAsia="仿宋_GB2312" w:hAnsi="宋体" w:cs="仿宋_GB2312"/>
          <w:color w:val="000000"/>
          <w:kern w:val="0"/>
          <w:szCs w:val="32"/>
        </w:rPr>
        <w:t>万元</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按照政府功能分类科目，</w:t>
      </w:r>
      <w:r>
        <w:rPr>
          <w:rFonts w:ascii="仿宋_GB2312" w:eastAsia="仿宋_GB2312" w:hAnsi="宋体" w:cs="仿宋_GB2312"/>
          <w:color w:val="000000"/>
          <w:kern w:val="0"/>
          <w:szCs w:val="32"/>
        </w:rPr>
        <w:t xml:space="preserve">其中： </w:t>
      </w:r>
    </w:p>
    <w:p w:rsidR="00FE1EA4" w:rsidRDefault="00AC64D8">
      <w:pPr>
        <w:widowControl/>
        <w:spacing w:line="560" w:lineRule="exact"/>
        <w:ind w:firstLineChars="200" w:firstLine="643"/>
        <w:jc w:val="left"/>
      </w:pPr>
      <w:r>
        <w:rPr>
          <w:rFonts w:ascii="仿宋_GB2312" w:eastAsia="仿宋_GB2312" w:hAnsi="宋体" w:cs="仿宋_GB2312"/>
          <w:b/>
          <w:color w:val="000000"/>
          <w:kern w:val="0"/>
          <w:szCs w:val="32"/>
        </w:rPr>
        <w:lastRenderedPageBreak/>
        <w:t>1.</w:t>
      </w:r>
      <w:r w:rsidR="00C43105">
        <w:rPr>
          <w:rFonts w:ascii="仿宋_GB2312" w:eastAsia="仿宋_GB2312" w:hAnsi="宋体" w:cs="仿宋_GB2312" w:hint="eastAsia"/>
          <w:b/>
          <w:color w:val="000000"/>
          <w:kern w:val="0"/>
          <w:szCs w:val="32"/>
        </w:rPr>
        <w:t>社会保障和就业支出</w:t>
      </w:r>
      <w:r>
        <w:rPr>
          <w:rFonts w:ascii="仿宋_GB2312" w:eastAsia="仿宋_GB2312" w:hAnsi="宋体" w:cs="仿宋_GB2312"/>
          <w:b/>
          <w:color w:val="000000"/>
          <w:kern w:val="0"/>
          <w:szCs w:val="32"/>
        </w:rPr>
        <w:t>（类）</w:t>
      </w:r>
      <w:r w:rsidR="00827E30">
        <w:rPr>
          <w:rFonts w:ascii="仿宋_GB2312" w:eastAsia="仿宋_GB2312" w:hAnsi="宋体" w:cs="仿宋_GB2312" w:hint="eastAsia"/>
          <w:b/>
          <w:color w:val="000000"/>
          <w:kern w:val="0"/>
          <w:szCs w:val="32"/>
        </w:rPr>
        <w:t>退役安置</w:t>
      </w:r>
      <w:r>
        <w:rPr>
          <w:rFonts w:ascii="仿宋_GB2312" w:eastAsia="仿宋_GB2312" w:hAnsi="宋体" w:cs="仿宋_GB2312"/>
          <w:b/>
          <w:color w:val="000000"/>
          <w:kern w:val="0"/>
          <w:szCs w:val="32"/>
        </w:rPr>
        <w:t>（款）</w:t>
      </w:r>
      <w:r w:rsidR="00827E30">
        <w:rPr>
          <w:rFonts w:ascii="仿宋_GB2312" w:eastAsia="仿宋_GB2312" w:hAnsi="宋体" w:cs="仿宋_GB2312" w:hint="eastAsia"/>
          <w:b/>
          <w:color w:val="000000"/>
          <w:kern w:val="0"/>
          <w:szCs w:val="32"/>
        </w:rPr>
        <w:t>军队移交政府的离退休人员安置</w:t>
      </w:r>
      <w:r>
        <w:rPr>
          <w:rFonts w:ascii="仿宋_GB2312" w:eastAsia="仿宋_GB2312" w:hAnsi="宋体" w:cs="仿宋_GB2312"/>
          <w:b/>
          <w:color w:val="000000"/>
          <w:kern w:val="0"/>
          <w:szCs w:val="32"/>
        </w:rPr>
        <w:t xml:space="preserve">（项）。 </w:t>
      </w:r>
    </w:p>
    <w:p w:rsidR="00FE1EA4" w:rsidRDefault="00B67B2F">
      <w:pPr>
        <w:widowControl/>
        <w:spacing w:line="560" w:lineRule="exact"/>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无</w:t>
      </w:r>
      <w:r w:rsidR="00AC64D8">
        <w:rPr>
          <w:rFonts w:ascii="仿宋_GB2312" w:eastAsia="仿宋_GB2312" w:hAnsi="宋体" w:cs="仿宋_GB2312"/>
          <w:color w:val="000000"/>
          <w:kern w:val="0"/>
          <w:szCs w:val="32"/>
        </w:rPr>
        <w:t>年初预算，支出决算为</w:t>
      </w:r>
      <w:r w:rsidR="00827E30">
        <w:rPr>
          <w:rFonts w:ascii="仿宋_GB2312" w:eastAsia="仿宋_GB2312" w:hAnsi="宋体" w:cs="仿宋_GB2312" w:hint="eastAsia"/>
          <w:color w:val="000000"/>
          <w:kern w:val="0"/>
          <w:szCs w:val="32"/>
        </w:rPr>
        <w:t>1326.34</w:t>
      </w:r>
      <w:r w:rsidR="00AC64D8">
        <w:rPr>
          <w:rFonts w:ascii="仿宋_GB2312" w:eastAsia="仿宋_GB2312" w:hAnsi="宋体" w:cs="仿宋_GB2312"/>
          <w:color w:val="000000"/>
          <w:kern w:val="0"/>
          <w:szCs w:val="32"/>
        </w:rPr>
        <w:t>万元</w:t>
      </w:r>
      <w:r w:rsidR="00AC64D8">
        <w:rPr>
          <w:rFonts w:ascii="仿宋_GB2312" w:eastAsia="仿宋_GB2312" w:hAnsi="宋体" w:cs="仿宋_GB2312" w:hint="eastAsia"/>
          <w:color w:val="000000"/>
          <w:kern w:val="0"/>
          <w:szCs w:val="32"/>
        </w:rPr>
        <w:t>。</w:t>
      </w:r>
    </w:p>
    <w:p w:rsidR="00B67B2F" w:rsidRDefault="00A52E12" w:rsidP="00B67B2F">
      <w:pPr>
        <w:widowControl/>
        <w:spacing w:line="560" w:lineRule="exact"/>
        <w:ind w:firstLineChars="200" w:firstLine="643"/>
        <w:jc w:val="left"/>
      </w:pPr>
      <w:r>
        <w:rPr>
          <w:rFonts w:ascii="仿宋_GB2312" w:eastAsia="仿宋_GB2312" w:hAnsi="宋体" w:cs="仿宋_GB2312" w:hint="eastAsia"/>
          <w:b/>
          <w:color w:val="000000"/>
          <w:kern w:val="0"/>
          <w:szCs w:val="32"/>
        </w:rPr>
        <w:t>2</w:t>
      </w:r>
      <w:r w:rsidR="00B67B2F">
        <w:rPr>
          <w:rFonts w:ascii="仿宋_GB2312" w:eastAsia="仿宋_GB2312" w:hAnsi="宋体" w:cs="仿宋_GB2312"/>
          <w:b/>
          <w:color w:val="000000"/>
          <w:kern w:val="0"/>
          <w:szCs w:val="32"/>
        </w:rPr>
        <w:t>.</w:t>
      </w:r>
      <w:r w:rsidR="00B67B2F">
        <w:rPr>
          <w:rFonts w:ascii="仿宋_GB2312" w:eastAsia="仿宋_GB2312" w:hAnsi="宋体" w:cs="仿宋_GB2312" w:hint="eastAsia"/>
          <w:b/>
          <w:color w:val="000000"/>
          <w:kern w:val="0"/>
          <w:szCs w:val="32"/>
        </w:rPr>
        <w:t>社会保障和就业支出</w:t>
      </w:r>
      <w:r w:rsidR="00B67B2F">
        <w:rPr>
          <w:rFonts w:ascii="仿宋_GB2312" w:eastAsia="仿宋_GB2312" w:hAnsi="宋体" w:cs="仿宋_GB2312"/>
          <w:b/>
          <w:color w:val="000000"/>
          <w:kern w:val="0"/>
          <w:szCs w:val="32"/>
        </w:rPr>
        <w:t>（类）</w:t>
      </w:r>
      <w:r w:rsidR="00827E30">
        <w:rPr>
          <w:rFonts w:ascii="仿宋_GB2312" w:eastAsia="仿宋_GB2312" w:hAnsi="宋体" w:cs="仿宋_GB2312" w:hint="eastAsia"/>
          <w:b/>
          <w:color w:val="000000"/>
          <w:kern w:val="0"/>
          <w:szCs w:val="32"/>
        </w:rPr>
        <w:t>退役安置</w:t>
      </w:r>
      <w:r w:rsidR="00B67B2F">
        <w:rPr>
          <w:rFonts w:ascii="仿宋_GB2312" w:eastAsia="仿宋_GB2312" w:hAnsi="宋体" w:cs="仿宋_GB2312"/>
          <w:b/>
          <w:color w:val="000000"/>
          <w:kern w:val="0"/>
          <w:szCs w:val="32"/>
        </w:rPr>
        <w:t>（款）</w:t>
      </w:r>
      <w:r w:rsidR="00827E30">
        <w:rPr>
          <w:rFonts w:ascii="仿宋_GB2312" w:eastAsia="仿宋_GB2312" w:hAnsi="宋体" w:cs="仿宋_GB2312" w:hint="eastAsia"/>
          <w:b/>
          <w:color w:val="000000"/>
          <w:kern w:val="0"/>
          <w:szCs w:val="32"/>
        </w:rPr>
        <w:t>军队移交政府离退休干部管理机构</w:t>
      </w:r>
      <w:r w:rsidR="00B67B2F">
        <w:rPr>
          <w:rFonts w:ascii="仿宋_GB2312" w:eastAsia="仿宋_GB2312" w:hAnsi="宋体" w:cs="仿宋_GB2312"/>
          <w:b/>
          <w:color w:val="000000"/>
          <w:kern w:val="0"/>
          <w:szCs w:val="32"/>
        </w:rPr>
        <w:t xml:space="preserve">（项）。 </w:t>
      </w:r>
    </w:p>
    <w:p w:rsidR="00B67B2F" w:rsidRDefault="00B67B2F" w:rsidP="00B67B2F">
      <w:pPr>
        <w:widowControl/>
        <w:spacing w:line="560" w:lineRule="exact"/>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无</w:t>
      </w:r>
      <w:r>
        <w:rPr>
          <w:rFonts w:ascii="仿宋_GB2312" w:eastAsia="仿宋_GB2312" w:hAnsi="宋体" w:cs="仿宋_GB2312"/>
          <w:color w:val="000000"/>
          <w:kern w:val="0"/>
          <w:szCs w:val="32"/>
        </w:rPr>
        <w:t>年初预算，支出决算为</w:t>
      </w:r>
      <w:r w:rsidR="00827E30">
        <w:rPr>
          <w:rFonts w:ascii="仿宋_GB2312" w:eastAsia="仿宋_GB2312" w:hAnsi="宋体" w:cs="仿宋_GB2312" w:hint="eastAsia"/>
          <w:color w:val="000000"/>
          <w:kern w:val="0"/>
          <w:szCs w:val="32"/>
        </w:rPr>
        <w:t>103.40</w:t>
      </w:r>
      <w:r>
        <w:rPr>
          <w:rFonts w:ascii="仿宋_GB2312" w:eastAsia="仿宋_GB2312" w:hAnsi="宋体" w:cs="仿宋_GB2312"/>
          <w:color w:val="000000"/>
          <w:kern w:val="0"/>
          <w:szCs w:val="32"/>
        </w:rPr>
        <w:t>万元</w:t>
      </w:r>
      <w:r>
        <w:rPr>
          <w:rFonts w:ascii="仿宋_GB2312" w:eastAsia="仿宋_GB2312" w:hAnsi="宋体" w:cs="仿宋_GB2312" w:hint="eastAsia"/>
          <w:color w:val="000000"/>
          <w:kern w:val="0"/>
          <w:szCs w:val="32"/>
        </w:rPr>
        <w:t>。</w:t>
      </w:r>
    </w:p>
    <w:p w:rsidR="00FE1EA4" w:rsidRDefault="00AC64D8">
      <w:pPr>
        <w:spacing w:line="560" w:lineRule="exact"/>
        <w:ind w:firstLineChars="200" w:firstLine="640"/>
        <w:rPr>
          <w:rFonts w:ascii="仿宋_GB2312" w:eastAsia="仿宋_GB2312" w:hAnsi="仿宋"/>
          <w:szCs w:val="32"/>
        </w:rPr>
      </w:pPr>
      <w:r>
        <w:rPr>
          <w:rFonts w:ascii="黑体" w:eastAsia="黑体" w:hAnsi="黑体" w:hint="eastAsia"/>
          <w:color w:val="000000"/>
          <w:kern w:val="0"/>
          <w:szCs w:val="32"/>
        </w:rPr>
        <w:t xml:space="preserve">六、一般公共预算财政拨款基本支出决算情况说明 </w:t>
      </w:r>
    </w:p>
    <w:p w:rsidR="00FE1EA4" w:rsidRDefault="00AC64D8" w:rsidP="009811BF">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201</w:t>
      </w:r>
      <w:r>
        <w:rPr>
          <w:rFonts w:ascii="仿宋_GB2312" w:eastAsia="仿宋_GB2312" w:hAnsi="仿宋_GB2312" w:cs="仿宋_GB2312" w:hint="eastAsia"/>
          <w:color w:val="000000"/>
          <w:kern w:val="0"/>
          <w:sz w:val="31"/>
          <w:szCs w:val="31"/>
        </w:rPr>
        <w:t>9</w:t>
      </w:r>
      <w:r>
        <w:rPr>
          <w:rFonts w:ascii="仿宋_GB2312" w:eastAsia="仿宋_GB2312" w:hAnsi="仿宋_GB2312" w:cs="仿宋_GB2312"/>
          <w:color w:val="000000"/>
          <w:kern w:val="0"/>
          <w:sz w:val="31"/>
          <w:szCs w:val="31"/>
        </w:rPr>
        <w:t>年</w:t>
      </w:r>
      <w:r>
        <w:rPr>
          <w:rFonts w:ascii="仿宋_GB2312" w:eastAsia="仿宋_GB2312" w:hAnsi="仿宋" w:hint="eastAsia"/>
          <w:szCs w:val="32"/>
        </w:rPr>
        <w:t>度</w:t>
      </w:r>
      <w:r>
        <w:rPr>
          <w:rFonts w:ascii="仿宋_GB2312" w:eastAsia="仿宋_GB2312" w:hAnsi="仿宋_GB2312" w:cs="仿宋_GB2312"/>
          <w:color w:val="000000"/>
          <w:kern w:val="0"/>
          <w:sz w:val="31"/>
          <w:szCs w:val="31"/>
        </w:rPr>
        <w:t>一般公共预算财政拨款基本支出</w:t>
      </w:r>
      <w:r w:rsidR="00FF6A33">
        <w:rPr>
          <w:rFonts w:ascii="仿宋_GB2312" w:eastAsia="仿宋_GB2312" w:hAnsi="仿宋_GB2312" w:cs="仿宋_GB2312" w:hint="eastAsia"/>
          <w:color w:val="000000"/>
          <w:kern w:val="0"/>
          <w:sz w:val="31"/>
          <w:szCs w:val="31"/>
        </w:rPr>
        <w:t>103.4</w:t>
      </w:r>
      <w:r>
        <w:rPr>
          <w:rFonts w:ascii="仿宋_GB2312" w:eastAsia="仿宋_GB2312" w:hAnsi="仿宋_GB2312" w:cs="仿宋_GB2312"/>
          <w:color w:val="000000"/>
          <w:kern w:val="0"/>
          <w:sz w:val="31"/>
          <w:szCs w:val="31"/>
        </w:rPr>
        <w:t>万元，包括：人员经费支出</w:t>
      </w:r>
      <w:r w:rsidR="00FF6A33">
        <w:rPr>
          <w:rFonts w:ascii="仿宋_GB2312" w:eastAsia="仿宋_GB2312" w:hAnsi="仿宋_GB2312" w:cs="仿宋_GB2312" w:hint="eastAsia"/>
          <w:color w:val="000000"/>
          <w:kern w:val="0"/>
          <w:sz w:val="31"/>
          <w:szCs w:val="31"/>
        </w:rPr>
        <w:t>48.66</w:t>
      </w:r>
      <w:r>
        <w:rPr>
          <w:rFonts w:ascii="仿宋_GB2312" w:eastAsia="仿宋_GB2312" w:hAnsi="仿宋_GB2312" w:cs="仿宋_GB2312"/>
          <w:color w:val="000000"/>
          <w:kern w:val="0"/>
          <w:sz w:val="31"/>
          <w:szCs w:val="31"/>
        </w:rPr>
        <w:t>万元和公用经费支出</w:t>
      </w:r>
      <w:r w:rsidR="00FF6A33">
        <w:rPr>
          <w:rFonts w:ascii="仿宋_GB2312" w:eastAsia="仿宋_GB2312" w:hAnsi="仿宋_GB2312" w:cs="仿宋_GB2312" w:hint="eastAsia"/>
          <w:color w:val="000000"/>
          <w:kern w:val="0"/>
          <w:sz w:val="31"/>
          <w:szCs w:val="31"/>
        </w:rPr>
        <w:t>54.74</w:t>
      </w:r>
      <w:r>
        <w:rPr>
          <w:rFonts w:ascii="仿宋_GB2312" w:eastAsia="仿宋_GB2312" w:hAnsi="仿宋_GB2312" w:cs="仿宋_GB2312"/>
          <w:color w:val="000000"/>
          <w:kern w:val="0"/>
          <w:sz w:val="31"/>
          <w:szCs w:val="31"/>
        </w:rPr>
        <w:t>万元。</w:t>
      </w:r>
    </w:p>
    <w:p w:rsidR="00FE1EA4" w:rsidRDefault="00AC64D8">
      <w:pPr>
        <w:widowControl/>
        <w:spacing w:line="560" w:lineRule="exact"/>
        <w:ind w:firstLineChars="200" w:firstLine="643"/>
        <w:jc w:val="left"/>
        <w:rPr>
          <w:rFonts w:ascii="仿宋_GB2312" w:eastAsia="仿宋_GB2312" w:hAnsi="宋体" w:cs="仿宋_GB2312"/>
          <w:color w:val="000000"/>
          <w:kern w:val="0"/>
          <w:szCs w:val="32"/>
        </w:rPr>
      </w:pPr>
      <w:r>
        <w:rPr>
          <w:rFonts w:ascii="仿宋_GB2312" w:eastAsia="仿宋_GB2312" w:hAnsi="宋体" w:cs="仿宋_GB2312"/>
          <w:b/>
          <w:bCs/>
          <w:color w:val="000000"/>
          <w:kern w:val="0"/>
          <w:szCs w:val="32"/>
        </w:rPr>
        <w:t>人员经费</w:t>
      </w:r>
      <w:r w:rsidR="00FF6A33">
        <w:rPr>
          <w:rFonts w:ascii="仿宋_GB2312" w:eastAsia="仿宋_GB2312" w:hAnsi="宋体" w:cs="仿宋_GB2312" w:hint="eastAsia"/>
          <w:color w:val="000000"/>
          <w:kern w:val="0"/>
          <w:szCs w:val="32"/>
        </w:rPr>
        <w:t>48.66</w:t>
      </w:r>
      <w:r>
        <w:rPr>
          <w:rFonts w:ascii="仿宋_GB2312" w:eastAsia="仿宋_GB2312" w:hAnsi="宋体" w:cs="仿宋_GB2312"/>
          <w:color w:val="000000"/>
          <w:kern w:val="0"/>
          <w:szCs w:val="32"/>
        </w:rPr>
        <w:t>万元，主要包括</w:t>
      </w:r>
      <w:r>
        <w:rPr>
          <w:rFonts w:ascii="仿宋_GB2312" w:eastAsia="仿宋_GB2312" w:hAnsi="宋体" w:cs="仿宋_GB2312" w:hint="eastAsia"/>
          <w:color w:val="000000"/>
          <w:kern w:val="0"/>
          <w:szCs w:val="32"/>
        </w:rPr>
        <w:t>（单位支出涉及的款级科目）</w:t>
      </w:r>
      <w:r>
        <w:rPr>
          <w:rFonts w:ascii="仿宋_GB2312" w:eastAsia="仿宋_GB2312" w:hAnsi="宋体" w:cs="仿宋_GB2312"/>
          <w:color w:val="000000"/>
          <w:kern w:val="0"/>
          <w:szCs w:val="32"/>
        </w:rPr>
        <w:t>基本工资</w:t>
      </w:r>
      <w:r w:rsidR="00FF6A33">
        <w:rPr>
          <w:rFonts w:ascii="仿宋_GB2312" w:eastAsia="仿宋_GB2312" w:hAnsi="宋体" w:cs="仿宋_GB2312" w:hint="eastAsia"/>
          <w:color w:val="000000"/>
          <w:kern w:val="0"/>
          <w:szCs w:val="32"/>
        </w:rPr>
        <w:t>12.76</w:t>
      </w:r>
      <w:r>
        <w:rPr>
          <w:rFonts w:ascii="仿宋_GB2312" w:eastAsia="仿宋_GB2312" w:hAnsi="宋体" w:cs="仿宋_GB2312" w:hint="eastAsia"/>
          <w:color w:val="000000"/>
          <w:kern w:val="0"/>
          <w:szCs w:val="32"/>
        </w:rPr>
        <w:t>万元</w:t>
      </w:r>
      <w:r w:rsidR="009811BF">
        <w:rPr>
          <w:rFonts w:ascii="仿宋_GB2312" w:eastAsia="仿宋_GB2312" w:hAnsi="宋体" w:cs="仿宋_GB2312" w:hint="eastAsia"/>
          <w:color w:val="000000"/>
          <w:kern w:val="0"/>
          <w:szCs w:val="32"/>
        </w:rPr>
        <w:t>；津贴补贴</w:t>
      </w:r>
      <w:r w:rsidR="00FF6A33">
        <w:rPr>
          <w:rFonts w:ascii="仿宋_GB2312" w:eastAsia="仿宋_GB2312" w:hAnsi="宋体" w:cs="仿宋_GB2312" w:hint="eastAsia"/>
          <w:color w:val="000000"/>
          <w:kern w:val="0"/>
          <w:szCs w:val="32"/>
        </w:rPr>
        <w:t>10.21</w:t>
      </w:r>
      <w:r w:rsidR="009811BF">
        <w:rPr>
          <w:rFonts w:ascii="仿宋_GB2312" w:eastAsia="仿宋_GB2312" w:hAnsi="宋体" w:cs="仿宋_GB2312" w:hint="eastAsia"/>
          <w:color w:val="000000"/>
          <w:kern w:val="0"/>
          <w:szCs w:val="32"/>
        </w:rPr>
        <w:t>万元；</w:t>
      </w:r>
      <w:r w:rsidR="00FF6A33">
        <w:rPr>
          <w:rFonts w:ascii="仿宋_GB2312" w:eastAsia="仿宋_GB2312" w:hAnsi="宋体" w:cs="仿宋_GB2312" w:hint="eastAsia"/>
          <w:color w:val="000000"/>
          <w:kern w:val="0"/>
          <w:szCs w:val="32"/>
        </w:rPr>
        <w:t>绩效工资9.00</w:t>
      </w:r>
      <w:r w:rsidR="009811BF">
        <w:rPr>
          <w:rFonts w:ascii="仿宋_GB2312" w:eastAsia="仿宋_GB2312" w:hAnsi="宋体" w:cs="仿宋_GB2312" w:hint="eastAsia"/>
          <w:color w:val="000000"/>
          <w:kern w:val="0"/>
          <w:szCs w:val="32"/>
        </w:rPr>
        <w:t>万元；</w:t>
      </w:r>
      <w:r w:rsidR="00FF6A33">
        <w:rPr>
          <w:rFonts w:ascii="仿宋_GB2312" w:eastAsia="仿宋_GB2312" w:hAnsi="宋体" w:cs="仿宋_GB2312" w:hint="eastAsia"/>
          <w:color w:val="000000"/>
          <w:kern w:val="0"/>
          <w:szCs w:val="32"/>
        </w:rPr>
        <w:t>其他社会保障缴费12.82</w:t>
      </w:r>
      <w:r w:rsidR="009811BF">
        <w:rPr>
          <w:rFonts w:ascii="仿宋_GB2312" w:eastAsia="仿宋_GB2312" w:hAnsi="宋体" w:cs="仿宋_GB2312" w:hint="eastAsia"/>
          <w:color w:val="000000"/>
          <w:kern w:val="0"/>
          <w:szCs w:val="32"/>
        </w:rPr>
        <w:t>万元；</w:t>
      </w:r>
      <w:r w:rsidR="00FF6A33">
        <w:rPr>
          <w:rFonts w:ascii="仿宋_GB2312" w:eastAsia="仿宋_GB2312" w:hAnsi="宋体" w:cs="仿宋_GB2312" w:hint="eastAsia"/>
          <w:color w:val="000000"/>
          <w:kern w:val="0"/>
          <w:szCs w:val="32"/>
        </w:rPr>
        <w:t>住房公积金3.87</w:t>
      </w:r>
      <w:r w:rsidR="009811BF">
        <w:rPr>
          <w:rFonts w:ascii="仿宋_GB2312" w:eastAsia="仿宋_GB2312" w:hAnsi="宋体" w:cs="仿宋_GB2312" w:hint="eastAsia"/>
          <w:color w:val="000000"/>
          <w:kern w:val="0"/>
          <w:szCs w:val="32"/>
        </w:rPr>
        <w:t>万元。</w:t>
      </w:r>
    </w:p>
    <w:p w:rsidR="00FE1EA4" w:rsidRDefault="00AC64D8">
      <w:pPr>
        <w:widowControl/>
        <w:spacing w:line="560" w:lineRule="exact"/>
        <w:ind w:firstLineChars="200" w:firstLine="643"/>
        <w:jc w:val="left"/>
      </w:pPr>
      <w:r>
        <w:rPr>
          <w:rFonts w:ascii="仿宋_GB2312" w:eastAsia="仿宋_GB2312" w:hAnsi="宋体" w:cs="仿宋_GB2312"/>
          <w:b/>
          <w:bCs/>
          <w:color w:val="000000"/>
          <w:kern w:val="0"/>
          <w:szCs w:val="32"/>
        </w:rPr>
        <w:t>公用经费</w:t>
      </w:r>
      <w:r w:rsidR="00FF6A33">
        <w:rPr>
          <w:rFonts w:ascii="仿宋_GB2312" w:eastAsia="仿宋_GB2312" w:hAnsi="宋体" w:cs="仿宋_GB2312" w:hint="eastAsia"/>
          <w:color w:val="000000"/>
          <w:kern w:val="0"/>
          <w:szCs w:val="32"/>
        </w:rPr>
        <w:t>54.74</w:t>
      </w:r>
      <w:r>
        <w:rPr>
          <w:rFonts w:ascii="仿宋_GB2312" w:eastAsia="仿宋_GB2312" w:hAnsi="宋体" w:cs="仿宋_GB2312"/>
          <w:color w:val="000000"/>
          <w:kern w:val="0"/>
          <w:szCs w:val="32"/>
        </w:rPr>
        <w:t>万元，主要包括</w:t>
      </w:r>
      <w:r>
        <w:rPr>
          <w:rFonts w:ascii="仿宋_GB2312" w:eastAsia="仿宋_GB2312" w:hAnsi="宋体" w:cs="仿宋_GB2312" w:hint="eastAsia"/>
          <w:color w:val="000000"/>
          <w:kern w:val="0"/>
          <w:szCs w:val="32"/>
        </w:rPr>
        <w:t>（单位支出涉及的款级科目）</w:t>
      </w:r>
      <w:r>
        <w:rPr>
          <w:rFonts w:ascii="仿宋_GB2312" w:eastAsia="仿宋_GB2312" w:hAnsi="宋体" w:cs="仿宋_GB2312"/>
          <w:color w:val="000000"/>
          <w:kern w:val="0"/>
          <w:szCs w:val="32"/>
        </w:rPr>
        <w:t>办公费</w:t>
      </w:r>
      <w:r w:rsidR="00FF6A33">
        <w:rPr>
          <w:rFonts w:ascii="仿宋_GB2312" w:eastAsia="仿宋_GB2312" w:hAnsi="宋体" w:cs="仿宋_GB2312" w:hint="eastAsia"/>
          <w:color w:val="000000"/>
          <w:kern w:val="0"/>
          <w:szCs w:val="32"/>
        </w:rPr>
        <w:t>4.50</w:t>
      </w:r>
      <w:r w:rsidR="009811BF">
        <w:rPr>
          <w:rFonts w:ascii="仿宋_GB2312" w:eastAsia="仿宋_GB2312" w:hAnsi="宋体" w:cs="仿宋_GB2312" w:hint="eastAsia"/>
          <w:color w:val="000000"/>
          <w:kern w:val="0"/>
          <w:szCs w:val="32"/>
        </w:rPr>
        <w:t>万元；</w:t>
      </w:r>
      <w:r w:rsidR="00FF6A33">
        <w:rPr>
          <w:rFonts w:ascii="仿宋_GB2312" w:eastAsia="仿宋_GB2312" w:hAnsi="宋体" w:cs="仿宋_GB2312" w:hint="eastAsia"/>
          <w:color w:val="000000"/>
          <w:kern w:val="0"/>
          <w:szCs w:val="32"/>
        </w:rPr>
        <w:t>水费0.10万元；电费0.74万元；物业管理费0.45万元；</w:t>
      </w:r>
      <w:r w:rsidR="009811BF">
        <w:rPr>
          <w:rFonts w:ascii="仿宋_GB2312" w:eastAsia="仿宋_GB2312" w:hAnsi="宋体" w:cs="仿宋_GB2312" w:hint="eastAsia"/>
          <w:color w:val="000000"/>
          <w:kern w:val="0"/>
          <w:szCs w:val="32"/>
        </w:rPr>
        <w:t>差旅费</w:t>
      </w:r>
      <w:r w:rsidR="00FF6A33">
        <w:rPr>
          <w:rFonts w:ascii="仿宋_GB2312" w:eastAsia="仿宋_GB2312" w:hAnsi="宋体" w:cs="仿宋_GB2312" w:hint="eastAsia"/>
          <w:color w:val="000000"/>
          <w:kern w:val="0"/>
          <w:szCs w:val="32"/>
        </w:rPr>
        <w:t>1.98</w:t>
      </w:r>
      <w:r w:rsidR="009811BF">
        <w:rPr>
          <w:rFonts w:ascii="仿宋_GB2312" w:eastAsia="仿宋_GB2312" w:hAnsi="宋体" w:cs="仿宋_GB2312" w:hint="eastAsia"/>
          <w:color w:val="000000"/>
          <w:kern w:val="0"/>
          <w:szCs w:val="32"/>
        </w:rPr>
        <w:t>万元；维修（护）费</w:t>
      </w:r>
      <w:r w:rsidR="00FF6A33">
        <w:rPr>
          <w:rFonts w:ascii="仿宋_GB2312" w:eastAsia="仿宋_GB2312" w:hAnsi="宋体" w:cs="仿宋_GB2312" w:hint="eastAsia"/>
          <w:color w:val="000000"/>
          <w:kern w:val="0"/>
          <w:szCs w:val="32"/>
        </w:rPr>
        <w:t>5.00</w:t>
      </w:r>
      <w:r w:rsidR="009811BF">
        <w:rPr>
          <w:rFonts w:ascii="仿宋_GB2312" w:eastAsia="仿宋_GB2312" w:hAnsi="宋体" w:cs="仿宋_GB2312" w:hint="eastAsia"/>
          <w:color w:val="000000"/>
          <w:kern w:val="0"/>
          <w:szCs w:val="32"/>
        </w:rPr>
        <w:t>万元；</w:t>
      </w:r>
      <w:r w:rsidR="00FF6A33">
        <w:rPr>
          <w:rFonts w:ascii="仿宋_GB2312" w:eastAsia="仿宋_GB2312" w:hAnsi="宋体" w:cs="仿宋_GB2312" w:hint="eastAsia"/>
          <w:color w:val="000000"/>
          <w:kern w:val="0"/>
          <w:szCs w:val="32"/>
        </w:rPr>
        <w:t>会议费0.93</w:t>
      </w:r>
      <w:r w:rsidR="009811BF">
        <w:rPr>
          <w:rFonts w:ascii="仿宋_GB2312" w:eastAsia="仿宋_GB2312" w:hAnsi="宋体" w:cs="仿宋_GB2312" w:hint="eastAsia"/>
          <w:color w:val="000000"/>
          <w:kern w:val="0"/>
          <w:szCs w:val="32"/>
        </w:rPr>
        <w:t>万元；劳务费</w:t>
      </w:r>
      <w:r w:rsidR="00FF6A33">
        <w:rPr>
          <w:rFonts w:ascii="仿宋_GB2312" w:eastAsia="仿宋_GB2312" w:hAnsi="宋体" w:cs="仿宋_GB2312" w:hint="eastAsia"/>
          <w:color w:val="000000"/>
          <w:kern w:val="0"/>
          <w:szCs w:val="32"/>
        </w:rPr>
        <w:t>28.80</w:t>
      </w:r>
      <w:r w:rsidR="009811BF">
        <w:rPr>
          <w:rFonts w:ascii="仿宋_GB2312" w:eastAsia="仿宋_GB2312" w:hAnsi="宋体" w:cs="仿宋_GB2312" w:hint="eastAsia"/>
          <w:color w:val="000000"/>
          <w:kern w:val="0"/>
          <w:szCs w:val="32"/>
        </w:rPr>
        <w:t>万元；</w:t>
      </w:r>
      <w:r w:rsidR="00FF6A33">
        <w:rPr>
          <w:rFonts w:ascii="仿宋_GB2312" w:eastAsia="仿宋_GB2312" w:hAnsi="宋体" w:cs="仿宋_GB2312" w:hint="eastAsia"/>
          <w:color w:val="000000"/>
          <w:kern w:val="0"/>
          <w:szCs w:val="32"/>
        </w:rPr>
        <w:t>公务用车运行维护费4.25</w:t>
      </w:r>
      <w:r w:rsidR="009811BF">
        <w:rPr>
          <w:rFonts w:ascii="仿宋_GB2312" w:eastAsia="仿宋_GB2312" w:hAnsi="宋体" w:cs="仿宋_GB2312" w:hint="eastAsia"/>
          <w:color w:val="000000"/>
          <w:kern w:val="0"/>
          <w:szCs w:val="32"/>
        </w:rPr>
        <w:t>万元；其他商品和服务支出</w:t>
      </w:r>
      <w:r w:rsidR="00FF6A33">
        <w:rPr>
          <w:rFonts w:ascii="仿宋_GB2312" w:eastAsia="仿宋_GB2312" w:hAnsi="宋体" w:cs="仿宋_GB2312" w:hint="eastAsia"/>
          <w:color w:val="000000"/>
          <w:kern w:val="0"/>
          <w:szCs w:val="32"/>
        </w:rPr>
        <w:t>7.99</w:t>
      </w:r>
      <w:r w:rsidR="009811BF">
        <w:rPr>
          <w:rFonts w:ascii="仿宋_GB2312" w:eastAsia="仿宋_GB2312" w:hAnsi="宋体" w:cs="仿宋_GB2312" w:hint="eastAsia"/>
          <w:color w:val="000000"/>
          <w:kern w:val="0"/>
          <w:szCs w:val="32"/>
        </w:rPr>
        <w:t>万元。</w:t>
      </w:r>
    </w:p>
    <w:p w:rsidR="00FE1EA4" w:rsidRDefault="00AC64D8">
      <w:pPr>
        <w:spacing w:line="560" w:lineRule="exact"/>
        <w:ind w:firstLineChars="200" w:firstLine="640"/>
        <w:rPr>
          <w:rFonts w:ascii="黑体" w:eastAsia="黑体" w:hAnsi="黑体"/>
          <w:color w:val="000000"/>
          <w:kern w:val="0"/>
          <w:szCs w:val="32"/>
        </w:rPr>
      </w:pPr>
      <w:r>
        <w:rPr>
          <w:rFonts w:ascii="黑体" w:eastAsia="黑体" w:hAnsi="黑体" w:hint="eastAsia"/>
          <w:color w:val="000000"/>
          <w:kern w:val="0"/>
          <w:szCs w:val="32"/>
        </w:rPr>
        <w:t xml:space="preserve">七、一般公共预算财政拨款“三公”经费及会议费、培训费支出决算情况说明 </w:t>
      </w:r>
    </w:p>
    <w:p w:rsidR="00FE1EA4" w:rsidRDefault="00AC64D8">
      <w:pPr>
        <w:widowControl/>
        <w:spacing w:line="560" w:lineRule="exact"/>
        <w:ind w:firstLineChars="200" w:firstLine="643"/>
        <w:jc w:val="left"/>
      </w:pPr>
      <w:r>
        <w:rPr>
          <w:rFonts w:ascii="楷体_GB2312" w:eastAsia="楷体_GB2312" w:hAnsi="宋体" w:cs="楷体_GB2312"/>
          <w:b/>
          <w:color w:val="000000"/>
          <w:kern w:val="0"/>
          <w:szCs w:val="32"/>
        </w:rPr>
        <w:t>（一）</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三公</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经费财政拨款支出决算总体情况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 xml:space="preserve">。 </w:t>
      </w:r>
    </w:p>
    <w:p w:rsidR="00FE1EA4" w:rsidRDefault="00AC64D8">
      <w:pPr>
        <w:widowControl/>
        <w:spacing w:line="560" w:lineRule="exact"/>
        <w:ind w:firstLineChars="200" w:firstLine="640"/>
        <w:jc w:val="left"/>
      </w:pPr>
      <w:r>
        <w:rPr>
          <w:rFonts w:ascii="仿宋_GB2312" w:eastAsia="仿宋_GB2312" w:hAnsi="宋体" w:cs="仿宋_GB2312"/>
          <w:color w:val="000000"/>
          <w:kern w:val="0"/>
          <w:szCs w:val="32"/>
        </w:rPr>
        <w:t>2019年</w:t>
      </w:r>
      <w:r>
        <w:rPr>
          <w:rFonts w:ascii="仿宋_GB2312" w:eastAsia="仿宋_GB2312" w:hAnsi="仿宋" w:hint="eastAsia"/>
          <w:szCs w:val="32"/>
        </w:rPr>
        <w:t>度</w:t>
      </w:r>
      <w:r w:rsidR="00787F24">
        <w:rPr>
          <w:rFonts w:ascii="仿宋_GB2312" w:eastAsia="仿宋_GB2312" w:hAnsi="仿宋" w:hint="eastAsia"/>
          <w:szCs w:val="32"/>
        </w:rPr>
        <w:t>无</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三公</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经费财政拨款支出预算，支出决算为</w:t>
      </w:r>
      <w:r w:rsidR="00542754">
        <w:rPr>
          <w:rFonts w:ascii="仿宋_GB2312" w:eastAsia="仿宋_GB2312" w:hAnsi="宋体" w:cs="仿宋_GB2312" w:hint="eastAsia"/>
          <w:color w:val="000000"/>
          <w:kern w:val="0"/>
          <w:szCs w:val="32"/>
        </w:rPr>
        <w:t>4.25</w:t>
      </w:r>
      <w:r>
        <w:rPr>
          <w:rFonts w:ascii="仿宋_GB2312" w:eastAsia="仿宋_GB2312" w:hAnsi="宋体" w:cs="仿宋_GB2312"/>
          <w:color w:val="000000"/>
          <w:kern w:val="0"/>
          <w:szCs w:val="32"/>
        </w:rPr>
        <w:t>万元</w:t>
      </w:r>
      <w:r w:rsidR="00787F24">
        <w:rPr>
          <w:rFonts w:ascii="仿宋_GB2312" w:eastAsia="仿宋_GB2312" w:hAnsi="宋体" w:cs="仿宋_GB2312" w:hint="eastAsia"/>
          <w:color w:val="000000"/>
          <w:kern w:val="0"/>
          <w:szCs w:val="32"/>
        </w:rPr>
        <w:t>。</w:t>
      </w:r>
    </w:p>
    <w:p w:rsidR="00FE1EA4" w:rsidRDefault="00AC64D8">
      <w:pPr>
        <w:spacing w:line="560" w:lineRule="exact"/>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三公</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经费财政拨款支出决算具体情况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ED58BE" w:rsidRDefault="00AC64D8">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lastRenderedPageBreak/>
        <w:t>2019年</w:t>
      </w:r>
      <w:r>
        <w:rPr>
          <w:rFonts w:ascii="仿宋_GB2312" w:eastAsia="仿宋_GB2312" w:hAnsi="仿宋" w:hint="eastAsia"/>
          <w:szCs w:val="32"/>
        </w:rPr>
        <w:t>度</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三公</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经费财政拨款支出决算中，因公出国（境）费支出决算</w:t>
      </w:r>
      <w:r w:rsidR="00787F2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787F2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%；公务用车购置</w:t>
      </w:r>
      <w:r>
        <w:rPr>
          <w:rFonts w:ascii="仿宋_GB2312" w:eastAsia="仿宋_GB2312" w:hAnsi="宋体" w:cs="仿宋_GB2312" w:hint="eastAsia"/>
          <w:color w:val="000000"/>
          <w:kern w:val="0"/>
          <w:szCs w:val="32"/>
        </w:rPr>
        <w:t>费支出</w:t>
      </w:r>
      <w:r w:rsidR="00787F24">
        <w:rPr>
          <w:rFonts w:ascii="仿宋_GB2312" w:eastAsia="仿宋_GB2312" w:hAnsi="宋体" w:cs="仿宋_GB2312" w:hint="eastAsia"/>
          <w:color w:val="000000"/>
          <w:kern w:val="0"/>
          <w:szCs w:val="32"/>
        </w:rPr>
        <w:t>0</w:t>
      </w:r>
      <w:r>
        <w:rPr>
          <w:rFonts w:ascii="仿宋_GB2312" w:eastAsia="仿宋_GB2312" w:hAnsi="宋体" w:cs="仿宋_GB2312" w:hint="eastAsia"/>
          <w:color w:val="000000"/>
          <w:kern w:val="0"/>
          <w:szCs w:val="32"/>
        </w:rPr>
        <w:t>万元，占</w:t>
      </w:r>
      <w:r w:rsidR="00787F2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%；公务用车运行</w:t>
      </w:r>
      <w:r>
        <w:rPr>
          <w:rFonts w:ascii="仿宋_GB2312" w:eastAsia="仿宋_GB2312" w:hAnsi="仿宋" w:hint="eastAsia"/>
          <w:szCs w:val="32"/>
        </w:rPr>
        <w:t>维护</w:t>
      </w:r>
      <w:r>
        <w:rPr>
          <w:rFonts w:ascii="仿宋_GB2312" w:eastAsia="仿宋_GB2312" w:hAnsi="宋体" w:cs="仿宋_GB2312"/>
          <w:color w:val="000000"/>
          <w:kern w:val="0"/>
          <w:szCs w:val="32"/>
        </w:rPr>
        <w:t>费支出决算</w:t>
      </w:r>
      <w:r w:rsidR="00542754">
        <w:rPr>
          <w:rFonts w:ascii="仿宋_GB2312" w:eastAsia="仿宋_GB2312" w:hAnsi="宋体" w:cs="仿宋_GB2312" w:hint="eastAsia"/>
          <w:color w:val="000000"/>
          <w:kern w:val="0"/>
          <w:szCs w:val="32"/>
        </w:rPr>
        <w:t>4.25</w:t>
      </w:r>
      <w:r>
        <w:rPr>
          <w:rFonts w:ascii="仿宋_GB2312" w:eastAsia="仿宋_GB2312" w:hAnsi="宋体" w:cs="仿宋_GB2312"/>
          <w:color w:val="000000"/>
          <w:kern w:val="0"/>
          <w:szCs w:val="32"/>
        </w:rPr>
        <w:t>万元，占</w:t>
      </w:r>
      <w:r w:rsidR="00542754">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%；公务接待费支出决算</w:t>
      </w:r>
      <w:r w:rsidR="0054275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54275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w:t>
      </w:r>
    </w:p>
    <w:p w:rsidR="00ED58BE" w:rsidRDefault="00FC1C9E" w:rsidP="00ED58BE">
      <w:pPr>
        <w:widowControl/>
        <w:spacing w:line="480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noProof/>
          <w:color w:val="000000"/>
          <w:kern w:val="0"/>
          <w:szCs w:val="32"/>
        </w:rPr>
        <w:drawing>
          <wp:inline distT="0" distB="0" distL="0" distR="0">
            <wp:extent cx="4267200" cy="2124075"/>
            <wp:effectExtent l="19050" t="0" r="19050" b="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FE1EA4" w:rsidRDefault="00AC64D8">
      <w:pPr>
        <w:widowControl/>
        <w:spacing w:line="560" w:lineRule="exact"/>
        <w:ind w:firstLineChars="200" w:firstLine="640"/>
        <w:jc w:val="left"/>
      </w:pPr>
      <w:r>
        <w:rPr>
          <w:rFonts w:ascii="仿宋_GB2312" w:eastAsia="仿宋_GB2312" w:hAnsi="宋体" w:cs="仿宋_GB2312"/>
          <w:color w:val="000000"/>
          <w:kern w:val="0"/>
          <w:szCs w:val="32"/>
        </w:rPr>
        <w:t>具体情况如下：</w:t>
      </w:r>
    </w:p>
    <w:p w:rsidR="00FE1EA4" w:rsidRDefault="00AC64D8">
      <w:pPr>
        <w:spacing w:line="560" w:lineRule="exact"/>
        <w:ind w:firstLineChars="200" w:firstLine="643"/>
        <w:rPr>
          <w:rFonts w:ascii="仿宋_GB2312" w:eastAsia="仿宋_GB2312" w:hAnsi="仿宋"/>
          <w:b/>
          <w:bCs/>
          <w:szCs w:val="32"/>
        </w:rPr>
      </w:pPr>
      <w:r>
        <w:rPr>
          <w:rFonts w:ascii="仿宋_GB2312" w:eastAsia="仿宋_GB2312" w:hAnsi="仿宋" w:hint="eastAsia"/>
          <w:b/>
          <w:bCs/>
          <w:szCs w:val="32"/>
        </w:rPr>
        <w:t>1.因公出国（境）支出情况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FE1EA4" w:rsidRPr="006E2AC0" w:rsidRDefault="00AC64D8" w:rsidP="006E2AC0">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2019年度因公出国（境）团组</w:t>
      </w:r>
      <w:r w:rsidR="00787F24">
        <w:rPr>
          <w:rFonts w:ascii="仿宋_GB2312" w:eastAsia="仿宋_GB2312" w:hAnsi="仿宋_GB2312" w:cs="仿宋_GB2312" w:hint="eastAsia"/>
          <w:szCs w:val="32"/>
        </w:rPr>
        <w:t>0</w:t>
      </w:r>
      <w:r>
        <w:rPr>
          <w:rFonts w:ascii="仿宋_GB2312" w:eastAsia="仿宋_GB2312" w:hAnsi="仿宋_GB2312" w:cs="仿宋_GB2312" w:hint="eastAsia"/>
          <w:szCs w:val="32"/>
        </w:rPr>
        <w:t>个，</w:t>
      </w:r>
      <w:r w:rsidR="00787F24">
        <w:rPr>
          <w:rFonts w:ascii="仿宋_GB2312" w:eastAsia="仿宋_GB2312" w:hAnsi="仿宋_GB2312" w:cs="仿宋_GB2312" w:hint="eastAsia"/>
          <w:szCs w:val="32"/>
        </w:rPr>
        <w:t>0</w:t>
      </w:r>
      <w:r>
        <w:rPr>
          <w:rFonts w:ascii="仿宋_GB2312" w:eastAsia="仿宋_GB2312" w:hAnsi="仿宋_GB2312" w:cs="仿宋_GB2312" w:hint="eastAsia"/>
          <w:szCs w:val="32"/>
        </w:rPr>
        <w:t>人次，</w:t>
      </w:r>
      <w:r>
        <w:rPr>
          <w:rFonts w:ascii="仿宋_GB2312" w:eastAsia="仿宋_GB2312" w:hAnsi="宋体" w:cs="仿宋_GB2312"/>
          <w:color w:val="000000"/>
          <w:kern w:val="0"/>
          <w:szCs w:val="32"/>
        </w:rPr>
        <w:t>预算为</w:t>
      </w:r>
      <w:r w:rsidR="00787F2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sidR="00787F2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w:t>
      </w:r>
      <w:r w:rsidR="00787F24">
        <w:rPr>
          <w:rFonts w:ascii="仿宋_GB2312" w:eastAsia="仿宋_GB2312" w:hAnsi="仿宋_GB2312" w:cs="仿宋_GB2312" w:hint="eastAsia"/>
          <w:szCs w:val="32"/>
        </w:rPr>
        <w:t>，</w:t>
      </w:r>
      <w:r w:rsidR="006E2AC0">
        <w:rPr>
          <w:rFonts w:ascii="仿宋_GB2312" w:eastAsia="仿宋_GB2312" w:hAnsi="仿宋" w:hint="eastAsia"/>
          <w:szCs w:val="32"/>
        </w:rPr>
        <w:t>无预决算增减变化分析。</w:t>
      </w:r>
    </w:p>
    <w:p w:rsidR="00FE1EA4" w:rsidRDefault="00AC64D8">
      <w:pPr>
        <w:spacing w:line="560" w:lineRule="exact"/>
        <w:ind w:firstLineChars="200" w:firstLine="643"/>
        <w:rPr>
          <w:rFonts w:ascii="仿宋_GB2312" w:eastAsia="仿宋_GB2312" w:hAnsi="仿宋"/>
          <w:b/>
          <w:bCs/>
          <w:szCs w:val="32"/>
        </w:rPr>
      </w:pPr>
      <w:r>
        <w:rPr>
          <w:rFonts w:ascii="仿宋_GB2312" w:eastAsia="仿宋_GB2312" w:hAnsi="仿宋" w:hint="eastAsia"/>
          <w:b/>
          <w:bCs/>
          <w:szCs w:val="32"/>
        </w:rPr>
        <w:t>2.公务用车购置费用支出情况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FE1EA4" w:rsidRDefault="00AC64D8">
      <w:pPr>
        <w:widowControl/>
        <w:spacing w:line="560" w:lineRule="exact"/>
        <w:ind w:firstLineChars="200" w:firstLine="640"/>
        <w:jc w:val="left"/>
      </w:pPr>
      <w:r>
        <w:rPr>
          <w:rFonts w:ascii="仿宋_GB2312" w:eastAsia="仿宋_GB2312" w:hAnsi="仿宋" w:hint="eastAsia"/>
          <w:szCs w:val="32"/>
        </w:rPr>
        <w:t>2019年度购置车辆</w:t>
      </w:r>
      <w:r w:rsidR="00FA159A">
        <w:rPr>
          <w:rFonts w:ascii="仿宋_GB2312" w:eastAsia="仿宋_GB2312" w:hAnsi="仿宋" w:hint="eastAsia"/>
          <w:szCs w:val="32"/>
        </w:rPr>
        <w:t>0</w:t>
      </w:r>
      <w:r>
        <w:rPr>
          <w:rFonts w:ascii="仿宋_GB2312" w:eastAsia="仿宋_GB2312" w:hAnsi="仿宋_GB2312" w:cs="仿宋_GB2312" w:hint="eastAsia"/>
          <w:szCs w:val="32"/>
        </w:rPr>
        <w:t>台，</w:t>
      </w:r>
      <w:r>
        <w:rPr>
          <w:rFonts w:ascii="仿宋_GB2312" w:eastAsia="仿宋_GB2312" w:hAnsi="宋体" w:cs="仿宋_GB2312"/>
          <w:color w:val="000000"/>
          <w:kern w:val="0"/>
          <w:szCs w:val="32"/>
        </w:rPr>
        <w:t>预算为</w:t>
      </w:r>
      <w:r w:rsidR="006E2AC0">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sidR="006E2AC0">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w:t>
      </w:r>
      <w:r w:rsidR="006E2AC0">
        <w:rPr>
          <w:rFonts w:ascii="仿宋_GB2312" w:eastAsia="仿宋_GB2312" w:hAnsi="宋体" w:cs="仿宋_GB2312" w:hint="eastAsia"/>
          <w:color w:val="000000"/>
          <w:kern w:val="0"/>
          <w:szCs w:val="32"/>
        </w:rPr>
        <w:t>，</w:t>
      </w:r>
      <w:r w:rsidR="006E2AC0">
        <w:rPr>
          <w:rFonts w:ascii="仿宋_GB2312" w:eastAsia="仿宋_GB2312" w:hAnsi="仿宋" w:hint="eastAsia"/>
          <w:szCs w:val="32"/>
        </w:rPr>
        <w:t>无预决算增减变化分析。</w:t>
      </w:r>
      <w:r>
        <w:rPr>
          <w:rFonts w:ascii="仿宋_GB2312" w:eastAsia="仿宋_GB2312" w:hAnsi="宋体" w:cs="仿宋_GB2312" w:hint="eastAsia"/>
          <w:color w:val="000000"/>
          <w:kern w:val="0"/>
          <w:szCs w:val="32"/>
        </w:rPr>
        <w:t>。</w:t>
      </w:r>
    </w:p>
    <w:p w:rsidR="00FE1EA4" w:rsidRDefault="00AC64D8">
      <w:pPr>
        <w:spacing w:line="560" w:lineRule="exact"/>
        <w:ind w:firstLineChars="200" w:firstLine="643"/>
        <w:rPr>
          <w:rFonts w:ascii="仿宋_GB2312" w:eastAsia="仿宋_GB2312" w:hAnsi="仿宋"/>
          <w:b/>
          <w:bCs/>
          <w:szCs w:val="32"/>
        </w:rPr>
      </w:pPr>
      <w:r>
        <w:rPr>
          <w:rFonts w:ascii="仿宋_GB2312" w:eastAsia="仿宋_GB2312" w:hAnsi="仿宋" w:hint="eastAsia"/>
          <w:b/>
          <w:bCs/>
          <w:szCs w:val="32"/>
        </w:rPr>
        <w:t>3.公务用车运行维护费用支出情况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FE1EA4" w:rsidRDefault="00AC64D8">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仿宋" w:hint="eastAsia"/>
          <w:szCs w:val="32"/>
        </w:rPr>
        <w:t>2019年度</w:t>
      </w:r>
      <w:r>
        <w:rPr>
          <w:rFonts w:ascii="仿宋_GB2312" w:eastAsia="仿宋_GB2312" w:hAnsi="仿宋_GB2312" w:cs="仿宋_GB2312" w:hint="eastAsia"/>
          <w:szCs w:val="32"/>
        </w:rPr>
        <w:t>公务用车运行维护费</w:t>
      </w:r>
      <w:r>
        <w:rPr>
          <w:rFonts w:ascii="仿宋_GB2312" w:eastAsia="仿宋_GB2312" w:hAnsi="宋体" w:cs="仿宋_GB2312"/>
          <w:color w:val="000000"/>
          <w:kern w:val="0"/>
          <w:szCs w:val="32"/>
        </w:rPr>
        <w:t>预算为</w:t>
      </w:r>
      <w:r w:rsidR="0054275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sidR="00542754">
        <w:rPr>
          <w:rFonts w:ascii="仿宋_GB2312" w:eastAsia="仿宋_GB2312" w:hAnsi="宋体" w:cs="仿宋_GB2312" w:hint="eastAsia"/>
          <w:color w:val="000000"/>
          <w:kern w:val="0"/>
          <w:szCs w:val="32"/>
        </w:rPr>
        <w:t>4.25</w:t>
      </w:r>
      <w:r>
        <w:rPr>
          <w:rFonts w:ascii="仿宋_GB2312" w:eastAsia="仿宋_GB2312" w:hAnsi="宋体" w:cs="仿宋_GB2312"/>
          <w:color w:val="000000"/>
          <w:kern w:val="0"/>
          <w:szCs w:val="32"/>
        </w:rPr>
        <w:t>万元，</w:t>
      </w:r>
      <w:r w:rsidR="00FA159A">
        <w:rPr>
          <w:rFonts w:ascii="仿宋_GB2312" w:eastAsia="仿宋_GB2312" w:hAnsi="仿宋" w:hint="eastAsia"/>
          <w:szCs w:val="32"/>
        </w:rPr>
        <w:t>无预决算增减变化分析。</w:t>
      </w:r>
      <w:r w:rsidR="00FA159A">
        <w:rPr>
          <w:rFonts w:ascii="仿宋_GB2312" w:eastAsia="仿宋_GB2312" w:hAnsi="宋体" w:cs="仿宋_GB2312"/>
          <w:color w:val="000000"/>
          <w:kern w:val="0"/>
          <w:szCs w:val="32"/>
        </w:rPr>
        <w:t xml:space="preserve"> </w:t>
      </w:r>
    </w:p>
    <w:p w:rsidR="00FE1EA4" w:rsidRDefault="00FA159A" w:rsidP="00FA159A">
      <w:pPr>
        <w:spacing w:line="560" w:lineRule="exact"/>
        <w:ind w:firstLineChars="196" w:firstLine="630"/>
        <w:rPr>
          <w:rFonts w:ascii="仿宋_GB2312" w:eastAsia="仿宋_GB2312" w:hAnsi="仿宋"/>
          <w:b/>
          <w:bCs/>
          <w:szCs w:val="32"/>
        </w:rPr>
      </w:pPr>
      <w:r>
        <w:rPr>
          <w:rFonts w:ascii="仿宋_GB2312" w:eastAsia="仿宋_GB2312" w:hAnsi="仿宋" w:hint="eastAsia"/>
          <w:b/>
          <w:bCs/>
          <w:szCs w:val="32"/>
        </w:rPr>
        <w:t>4.</w:t>
      </w:r>
      <w:r w:rsidR="00AC64D8">
        <w:rPr>
          <w:rFonts w:ascii="仿宋_GB2312" w:eastAsia="仿宋_GB2312" w:hAnsi="仿宋" w:hint="eastAsia"/>
          <w:b/>
          <w:bCs/>
          <w:szCs w:val="32"/>
        </w:rPr>
        <w:t>公务接待费支出情况</w:t>
      </w:r>
      <w:r w:rsidR="00AC64D8">
        <w:rPr>
          <w:rFonts w:ascii="楷体_GB2312" w:eastAsia="楷体_GB2312" w:hAnsi="宋体" w:cs="楷体_GB2312" w:hint="eastAsia"/>
          <w:b/>
          <w:color w:val="000000"/>
          <w:kern w:val="0"/>
          <w:szCs w:val="32"/>
        </w:rPr>
        <w:t>说明</w:t>
      </w:r>
      <w:r w:rsidR="00AC64D8">
        <w:rPr>
          <w:rFonts w:ascii="仿宋_GB2312" w:eastAsia="仿宋_GB2312" w:hAnsi="仿宋" w:hint="eastAsia"/>
          <w:b/>
          <w:bCs/>
          <w:szCs w:val="32"/>
        </w:rPr>
        <w:t>。</w:t>
      </w:r>
    </w:p>
    <w:p w:rsidR="00FE1EA4" w:rsidRDefault="00AC64D8" w:rsidP="00F4502A">
      <w:pPr>
        <w:spacing w:line="560" w:lineRule="exact"/>
        <w:ind w:firstLineChars="200" w:firstLine="640"/>
        <w:rPr>
          <w:rFonts w:ascii="仿宋_GB2312" w:eastAsia="仿宋_GB2312" w:hAnsi="宋体" w:cs="仿宋_GB2312"/>
          <w:color w:val="000000"/>
          <w:kern w:val="0"/>
          <w:szCs w:val="32"/>
        </w:rPr>
      </w:pPr>
      <w:r>
        <w:rPr>
          <w:rFonts w:ascii="仿宋_GB2312" w:eastAsia="仿宋_GB2312" w:hAnsi="仿宋" w:hint="eastAsia"/>
          <w:szCs w:val="32"/>
        </w:rPr>
        <w:t>2019年度公务接待</w:t>
      </w:r>
      <w:r w:rsidR="00542754">
        <w:rPr>
          <w:rFonts w:ascii="仿宋_GB2312" w:eastAsia="仿宋_GB2312" w:hAnsi="仿宋_GB2312" w:cs="仿宋_GB2312" w:hint="eastAsia"/>
          <w:szCs w:val="32"/>
        </w:rPr>
        <w:t>0</w:t>
      </w:r>
      <w:r>
        <w:rPr>
          <w:rFonts w:ascii="仿宋_GB2312" w:eastAsia="仿宋_GB2312" w:hAnsi="仿宋_GB2312" w:cs="仿宋_GB2312" w:hint="eastAsia"/>
          <w:szCs w:val="32"/>
        </w:rPr>
        <w:t>批次，</w:t>
      </w:r>
      <w:r w:rsidR="00542754">
        <w:rPr>
          <w:rFonts w:ascii="仿宋_GB2312" w:eastAsia="仿宋_GB2312" w:hAnsi="仿宋_GB2312" w:cs="仿宋_GB2312" w:hint="eastAsia"/>
          <w:szCs w:val="32"/>
        </w:rPr>
        <w:t>0</w:t>
      </w:r>
      <w:r>
        <w:rPr>
          <w:rFonts w:ascii="仿宋_GB2312" w:eastAsia="仿宋_GB2312" w:hAnsi="仿宋_GB2312" w:cs="仿宋_GB2312" w:hint="eastAsia"/>
          <w:szCs w:val="32"/>
        </w:rPr>
        <w:t>人次，</w:t>
      </w:r>
      <w:r>
        <w:rPr>
          <w:rFonts w:ascii="仿宋_GB2312" w:eastAsia="仿宋_GB2312" w:hAnsi="宋体" w:cs="仿宋_GB2312"/>
          <w:color w:val="000000"/>
          <w:kern w:val="0"/>
          <w:szCs w:val="32"/>
        </w:rPr>
        <w:t>预算为</w:t>
      </w:r>
      <w:r w:rsidR="00F4502A">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w:t>
      </w:r>
      <w:r>
        <w:rPr>
          <w:rFonts w:ascii="仿宋_GB2312" w:eastAsia="仿宋_GB2312" w:hAnsi="宋体" w:cs="仿宋_GB2312"/>
          <w:color w:val="000000"/>
          <w:kern w:val="0"/>
          <w:szCs w:val="32"/>
        </w:rPr>
        <w:lastRenderedPageBreak/>
        <w:t>出决算为</w:t>
      </w:r>
      <w:r w:rsidR="0054275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w:t>
      </w:r>
      <w:r w:rsidR="00F4502A">
        <w:rPr>
          <w:rFonts w:ascii="仿宋_GB2312" w:eastAsia="仿宋_GB2312" w:hAnsi="仿宋" w:hint="eastAsia"/>
          <w:szCs w:val="32"/>
        </w:rPr>
        <w:t>无预决算增减变化分析。</w:t>
      </w:r>
    </w:p>
    <w:p w:rsidR="00FE1EA4" w:rsidRDefault="00AC64D8">
      <w:pPr>
        <w:spacing w:line="560" w:lineRule="exact"/>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（三）培训费支出情况说明。</w:t>
      </w:r>
    </w:p>
    <w:p w:rsidR="00F4502A" w:rsidRDefault="00AC64D8" w:rsidP="00F4502A">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2019年度</w:t>
      </w:r>
      <w:r>
        <w:rPr>
          <w:rFonts w:ascii="仿宋_GB2312" w:eastAsia="仿宋_GB2312" w:hAnsi="仿宋_GB2312" w:cs="仿宋_GB2312" w:hint="eastAsia"/>
          <w:szCs w:val="32"/>
        </w:rPr>
        <w:t>培训费</w:t>
      </w:r>
      <w:r>
        <w:rPr>
          <w:rFonts w:ascii="仿宋_GB2312" w:eastAsia="仿宋_GB2312" w:hAnsi="宋体" w:cs="仿宋_GB2312"/>
          <w:color w:val="000000"/>
          <w:kern w:val="0"/>
          <w:szCs w:val="32"/>
        </w:rPr>
        <w:t>预算为</w:t>
      </w:r>
      <w:r w:rsidR="00F4502A">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sidR="00F4502A">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w:t>
      </w:r>
      <w:r w:rsidR="00F4502A">
        <w:rPr>
          <w:rFonts w:ascii="仿宋_GB2312" w:eastAsia="仿宋_GB2312" w:hAnsi="仿宋" w:hint="eastAsia"/>
          <w:szCs w:val="32"/>
        </w:rPr>
        <w:t>无预决算增减变化分析。</w:t>
      </w:r>
    </w:p>
    <w:p w:rsidR="00FE1EA4" w:rsidRDefault="00AC64D8" w:rsidP="00F4502A">
      <w:pPr>
        <w:widowControl/>
        <w:spacing w:line="560" w:lineRule="exact"/>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（四）会议费支出情况说明。</w:t>
      </w:r>
    </w:p>
    <w:p w:rsidR="00F4502A" w:rsidRDefault="00AC64D8" w:rsidP="00F4502A">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2019年度</w:t>
      </w:r>
      <w:r>
        <w:rPr>
          <w:rFonts w:ascii="仿宋_GB2312" w:eastAsia="仿宋_GB2312" w:hAnsi="仿宋_GB2312" w:cs="仿宋_GB2312" w:hint="eastAsia"/>
          <w:szCs w:val="32"/>
        </w:rPr>
        <w:t>会议费</w:t>
      </w:r>
      <w:r>
        <w:rPr>
          <w:rFonts w:ascii="仿宋_GB2312" w:eastAsia="仿宋_GB2312" w:hAnsi="宋体" w:cs="仿宋_GB2312"/>
          <w:color w:val="000000"/>
          <w:kern w:val="0"/>
          <w:szCs w:val="32"/>
        </w:rPr>
        <w:t>预算为</w:t>
      </w:r>
      <w:r w:rsidR="0054275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sidR="00542754">
        <w:rPr>
          <w:rFonts w:ascii="仿宋_GB2312" w:eastAsia="仿宋_GB2312" w:hAnsi="宋体" w:cs="仿宋_GB2312" w:hint="eastAsia"/>
          <w:color w:val="000000"/>
          <w:kern w:val="0"/>
          <w:szCs w:val="32"/>
        </w:rPr>
        <w:t>0.93</w:t>
      </w:r>
      <w:r>
        <w:rPr>
          <w:rFonts w:ascii="仿宋_GB2312" w:eastAsia="仿宋_GB2312" w:hAnsi="宋体" w:cs="仿宋_GB2312"/>
          <w:color w:val="000000"/>
          <w:kern w:val="0"/>
          <w:szCs w:val="32"/>
        </w:rPr>
        <w:t>万元，</w:t>
      </w:r>
      <w:r w:rsidR="00F4502A">
        <w:rPr>
          <w:rFonts w:ascii="仿宋_GB2312" w:eastAsia="仿宋_GB2312" w:hAnsi="仿宋" w:hint="eastAsia"/>
          <w:szCs w:val="32"/>
        </w:rPr>
        <w:t>无预决算增减变化分析。</w:t>
      </w:r>
    </w:p>
    <w:p w:rsidR="00FE1EA4" w:rsidRDefault="00AC64D8" w:rsidP="00F4502A">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 xml:space="preserve">八、政府性基金预算财政拨款收入支出情况说明 </w:t>
      </w:r>
    </w:p>
    <w:p w:rsidR="00FE1EA4" w:rsidRDefault="00AC64D8">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本部门无政府性基金决算收支，并已公开空表</w:t>
      </w:r>
      <w:r w:rsidR="00523304">
        <w:rPr>
          <w:rFonts w:ascii="仿宋_GB2312" w:eastAsia="仿宋_GB2312" w:hAnsi="仿宋_GB2312" w:cs="仿宋_GB2312" w:hint="eastAsia"/>
          <w:szCs w:val="32"/>
        </w:rPr>
        <w:t>。</w:t>
      </w:r>
    </w:p>
    <w:p w:rsidR="00FE1EA4" w:rsidRDefault="00AC64D8" w:rsidP="005D5A79">
      <w:pPr>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九、国有资本经营财政拨款收入支出情况说明</w:t>
      </w:r>
    </w:p>
    <w:p w:rsidR="00FE1EA4" w:rsidRDefault="00AC64D8" w:rsidP="005D5A79">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本部门无国有资本经营决算拨款收支</w:t>
      </w:r>
    </w:p>
    <w:p w:rsidR="00FE1EA4" w:rsidRDefault="00AC64D8" w:rsidP="005D5A79">
      <w:pPr>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十、预算绩效情况说明</w:t>
      </w:r>
    </w:p>
    <w:p w:rsidR="005D5A79" w:rsidRDefault="00AC64D8" w:rsidP="005D5A79">
      <w:pPr>
        <w:spacing w:line="560" w:lineRule="exact"/>
        <w:ind w:leftChars="304" w:left="1616" w:hangingChars="200" w:hanging="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（一）</w:t>
      </w:r>
      <w:r>
        <w:rPr>
          <w:rFonts w:ascii="楷体_GB2312" w:eastAsia="楷体_GB2312" w:hAnsi="宋体" w:cs="楷体_GB2312"/>
          <w:b/>
          <w:color w:val="000000"/>
          <w:kern w:val="0"/>
          <w:szCs w:val="32"/>
        </w:rPr>
        <w:t>预算绩效管理工作开展情况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r w:rsidR="003A779A">
        <w:rPr>
          <w:rFonts w:ascii="楷体_GB2312" w:eastAsia="楷体_GB2312" w:hAnsi="宋体" w:cs="楷体_GB2312" w:hint="eastAsia"/>
          <w:b/>
          <w:color w:val="000000"/>
          <w:kern w:val="0"/>
          <w:szCs w:val="32"/>
        </w:rPr>
        <w:t xml:space="preserve">  </w:t>
      </w:r>
    </w:p>
    <w:p w:rsidR="00FE1EA4" w:rsidRDefault="004A50EC" w:rsidP="00D83ED2">
      <w:pPr>
        <w:spacing w:line="560" w:lineRule="exact"/>
        <w:ind w:firstLineChars="304" w:firstLine="973"/>
        <w:jc w:val="left"/>
        <w:rPr>
          <w:rFonts w:ascii="黑体" w:eastAsia="黑体" w:hAnsi="黑体"/>
          <w:color w:val="000000"/>
          <w:kern w:val="0"/>
          <w:szCs w:val="32"/>
        </w:rPr>
      </w:pPr>
      <w:r>
        <w:rPr>
          <w:rFonts w:ascii="仿宋_GB2312" w:eastAsia="仿宋_GB2312" w:hAnsi="仿宋_GB2312" w:cs="仿宋_GB2312" w:hint="eastAsia"/>
          <w:szCs w:val="32"/>
        </w:rPr>
        <w:t>我部门</w:t>
      </w:r>
      <w:r w:rsidR="00F76CBE">
        <w:rPr>
          <w:rFonts w:ascii="仿宋_GB2312" w:eastAsia="仿宋_GB2312" w:hAnsi="仿宋_GB2312" w:cs="仿宋_GB2312" w:hint="eastAsia"/>
          <w:szCs w:val="32"/>
        </w:rPr>
        <w:t>2019年无预算</w:t>
      </w:r>
      <w:r>
        <w:rPr>
          <w:rFonts w:ascii="仿宋_GB2312" w:eastAsia="仿宋_GB2312" w:hAnsi="仿宋_GB2312" w:cs="仿宋_GB2312" w:hint="eastAsia"/>
          <w:szCs w:val="32"/>
        </w:rPr>
        <w:t>，无2019年预算绩</w:t>
      </w:r>
      <w:r w:rsidR="00F76CBE">
        <w:rPr>
          <w:rFonts w:ascii="仿宋_GB2312" w:eastAsia="仿宋_GB2312" w:hAnsi="仿宋_GB2312" w:cs="仿宋_GB2312" w:hint="eastAsia"/>
          <w:szCs w:val="32"/>
        </w:rPr>
        <w:t>效</w:t>
      </w:r>
      <w:r w:rsidRPr="003A779A">
        <w:rPr>
          <w:rFonts w:ascii="仿宋_GB2312" w:eastAsia="仿宋_GB2312" w:hAnsi="仿宋" w:hint="eastAsia"/>
          <w:b/>
          <w:bCs/>
          <w:szCs w:val="32"/>
        </w:rPr>
        <w:t>管理评价事项，无20</w:t>
      </w:r>
      <w:bookmarkStart w:id="0" w:name="_1662907696"/>
      <w:bookmarkEnd w:id="0"/>
      <w:r w:rsidR="00D83ED2">
        <w:rPr>
          <w:rFonts w:ascii="仿宋_GB2312" w:eastAsia="仿宋_GB2312" w:hAnsi="仿宋" w:hint="eastAsia"/>
          <w:b/>
          <w:bCs/>
          <w:szCs w:val="32"/>
        </w:rPr>
        <w:t>19年</w:t>
      </w:r>
      <w:r w:rsidR="00F76CBE">
        <w:rPr>
          <w:rFonts w:ascii="仿宋_GB2312" w:eastAsia="仿宋_GB2312" w:hAnsi="仿宋" w:hint="eastAsia"/>
          <w:b/>
          <w:bCs/>
          <w:szCs w:val="32"/>
        </w:rPr>
        <w:t>绩效</w:t>
      </w:r>
      <w:r w:rsidR="00D83ED2">
        <w:rPr>
          <w:rFonts w:ascii="仿宋_GB2312" w:eastAsia="仿宋_GB2312" w:hAnsi="仿宋" w:hint="eastAsia"/>
          <w:b/>
          <w:bCs/>
          <w:szCs w:val="32"/>
        </w:rPr>
        <w:t>自评情况。</w:t>
      </w:r>
    </w:p>
    <w:p w:rsidR="00D83ED2" w:rsidRPr="00D83ED2" w:rsidRDefault="00D83ED2" w:rsidP="00D83ED2">
      <w:pPr>
        <w:spacing w:line="560" w:lineRule="exact"/>
        <w:ind w:firstLineChars="304" w:firstLine="973"/>
        <w:jc w:val="left"/>
        <w:rPr>
          <w:rFonts w:ascii="黑体" w:eastAsia="黑体" w:hAnsi="黑体"/>
          <w:color w:val="000000"/>
          <w:kern w:val="0"/>
          <w:szCs w:val="32"/>
        </w:rPr>
      </w:pPr>
      <w:r>
        <w:rPr>
          <w:rFonts w:ascii="黑体" w:eastAsia="黑体" w:hAnsi="黑体" w:hint="eastAsia"/>
          <w:color w:val="000000"/>
          <w:kern w:val="0"/>
          <w:szCs w:val="32"/>
        </w:rPr>
        <w:t>十一、其他重要事项说明</w:t>
      </w:r>
    </w:p>
    <w:p w:rsidR="00FE1EA4" w:rsidRDefault="00AC64D8" w:rsidP="00D83ED2">
      <w:pPr>
        <w:spacing w:line="560" w:lineRule="exact"/>
        <w:ind w:firstLineChars="200" w:firstLine="643"/>
        <w:jc w:val="left"/>
      </w:pPr>
      <w:r>
        <w:rPr>
          <w:rFonts w:ascii="楷体_GB2312" w:eastAsia="楷体_GB2312" w:hAnsi="宋体" w:cs="楷体_GB2312"/>
          <w:b/>
          <w:color w:val="000000"/>
          <w:kern w:val="0"/>
          <w:szCs w:val="32"/>
        </w:rPr>
        <w:t>（一）机关运行经费支出情况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 xml:space="preserve">。 </w:t>
      </w:r>
    </w:p>
    <w:p w:rsidR="00991D5B" w:rsidRDefault="00AC64D8" w:rsidP="005D5A79">
      <w:pPr>
        <w:spacing w:line="560" w:lineRule="exact"/>
        <w:ind w:firstLineChars="200" w:firstLine="620"/>
        <w:jc w:val="left"/>
        <w:rPr>
          <w:rFonts w:ascii="仿宋_GB2312" w:eastAsia="仿宋_GB2312" w:hAnsi="仿宋"/>
          <w:szCs w:val="32"/>
        </w:rPr>
      </w:pPr>
      <w:r>
        <w:rPr>
          <w:rFonts w:ascii="仿宋_GB2312" w:eastAsia="仿宋_GB2312" w:hAnsi="仿宋_GB2312" w:cs="仿宋_GB2312"/>
          <w:color w:val="000000"/>
          <w:kern w:val="0"/>
          <w:sz w:val="31"/>
          <w:szCs w:val="31"/>
        </w:rPr>
        <w:t>2019年</w:t>
      </w:r>
      <w:r>
        <w:rPr>
          <w:rFonts w:ascii="仿宋_GB2312" w:eastAsia="仿宋_GB2312" w:hAnsi="仿宋_GB2312" w:cs="仿宋_GB2312" w:hint="eastAsia"/>
          <w:color w:val="000000"/>
          <w:kern w:val="0"/>
          <w:sz w:val="31"/>
          <w:szCs w:val="31"/>
        </w:rPr>
        <w:t>度</w:t>
      </w:r>
      <w:r>
        <w:rPr>
          <w:rFonts w:ascii="仿宋_GB2312" w:eastAsia="仿宋_GB2312" w:hAnsi="仿宋_GB2312" w:cs="仿宋_GB2312"/>
          <w:color w:val="000000"/>
          <w:kern w:val="0"/>
          <w:sz w:val="31"/>
          <w:szCs w:val="31"/>
        </w:rPr>
        <w:t>机关运行经费</w:t>
      </w:r>
      <w:r>
        <w:rPr>
          <w:rFonts w:ascii="仿宋_GB2312" w:eastAsia="仿宋_GB2312" w:hAnsi="宋体" w:cs="仿宋_GB2312"/>
          <w:color w:val="000000"/>
          <w:kern w:val="0"/>
          <w:szCs w:val="32"/>
        </w:rPr>
        <w:t>预算为</w:t>
      </w:r>
      <w:r w:rsidR="008A70A7">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sidR="00542754">
        <w:rPr>
          <w:rFonts w:ascii="仿宋_GB2312" w:eastAsia="仿宋_GB2312" w:hAnsi="宋体" w:cs="仿宋_GB2312" w:hint="eastAsia"/>
          <w:color w:val="000000"/>
          <w:kern w:val="0"/>
          <w:szCs w:val="32"/>
        </w:rPr>
        <w:t>54.74</w:t>
      </w:r>
      <w:r>
        <w:rPr>
          <w:rFonts w:ascii="仿宋_GB2312" w:eastAsia="仿宋_GB2312" w:hAnsi="宋体" w:cs="仿宋_GB2312"/>
          <w:color w:val="000000"/>
          <w:kern w:val="0"/>
          <w:szCs w:val="32"/>
        </w:rPr>
        <w:t>万元，</w:t>
      </w:r>
      <w:r w:rsidR="00991D5B">
        <w:rPr>
          <w:rFonts w:ascii="仿宋_GB2312" w:eastAsia="仿宋_GB2312" w:hAnsi="仿宋" w:hint="eastAsia"/>
          <w:szCs w:val="32"/>
        </w:rPr>
        <w:t>无预决算增减变化分析。</w:t>
      </w:r>
    </w:p>
    <w:p w:rsidR="00FE1EA4" w:rsidRDefault="00AC64D8">
      <w:pPr>
        <w:widowControl/>
        <w:spacing w:line="560" w:lineRule="exact"/>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（二）政府采购支出情况说明。</w:t>
      </w:r>
    </w:p>
    <w:p w:rsidR="00FE1EA4" w:rsidRDefault="00AC64D8">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本部门201</w:t>
      </w:r>
      <w:r>
        <w:rPr>
          <w:rFonts w:ascii="仿宋_GB2312" w:eastAsia="仿宋_GB2312" w:hAnsi="仿宋_GB2312" w:cs="仿宋_GB2312"/>
          <w:szCs w:val="32"/>
        </w:rPr>
        <w:t>9</w:t>
      </w:r>
      <w:r>
        <w:rPr>
          <w:rFonts w:ascii="仿宋_GB2312" w:eastAsia="仿宋_GB2312" w:hAnsi="仿宋_GB2312" w:cs="仿宋_GB2312" w:hint="eastAsia"/>
          <w:szCs w:val="32"/>
        </w:rPr>
        <w:t>年度无政府采购支出</w:t>
      </w:r>
      <w:r w:rsidR="00991D5B">
        <w:rPr>
          <w:rFonts w:ascii="仿宋_GB2312" w:eastAsia="仿宋_GB2312" w:hAnsi="仿宋_GB2312" w:cs="仿宋_GB2312" w:hint="eastAsia"/>
          <w:szCs w:val="32"/>
        </w:rPr>
        <w:t>。</w:t>
      </w:r>
    </w:p>
    <w:p w:rsidR="00FE1EA4" w:rsidRDefault="00AC64D8">
      <w:pPr>
        <w:widowControl/>
        <w:spacing w:line="560" w:lineRule="exact"/>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（三）国有资产占用及购置情况说明。</w:t>
      </w:r>
    </w:p>
    <w:p w:rsidR="00FE1EA4" w:rsidRDefault="00AC64D8">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截至2019年末，本部门机关及所属单位共有车辆</w:t>
      </w:r>
      <w:r w:rsidR="00542754">
        <w:rPr>
          <w:rFonts w:ascii="仿宋_GB2312" w:eastAsia="仿宋_GB2312" w:hAnsi="仿宋_GB2312" w:cs="仿宋_GB2312" w:hint="eastAsia"/>
          <w:szCs w:val="32"/>
        </w:rPr>
        <w:t>2</w:t>
      </w:r>
      <w:r>
        <w:rPr>
          <w:rFonts w:ascii="仿宋_GB2312" w:eastAsia="仿宋_GB2312" w:hAnsi="仿宋_GB2312" w:cs="仿宋_GB2312" w:hint="eastAsia"/>
          <w:szCs w:val="32"/>
        </w:rPr>
        <w:t>辆；单价50万元以上的通用设备</w:t>
      </w:r>
      <w:r w:rsidR="004A50EC">
        <w:rPr>
          <w:rFonts w:ascii="仿宋_GB2312" w:eastAsia="仿宋_GB2312" w:hAnsi="仿宋_GB2312" w:cs="仿宋_GB2312" w:hint="eastAsia"/>
          <w:szCs w:val="32"/>
        </w:rPr>
        <w:t>0</w:t>
      </w:r>
      <w:r>
        <w:rPr>
          <w:rFonts w:ascii="仿宋_GB2312" w:eastAsia="仿宋_GB2312" w:hAnsi="仿宋_GB2312" w:cs="仿宋_GB2312" w:hint="eastAsia"/>
          <w:szCs w:val="32"/>
        </w:rPr>
        <w:t>台（套）；单价100万元以</w:t>
      </w:r>
      <w:r>
        <w:rPr>
          <w:rFonts w:ascii="仿宋_GB2312" w:eastAsia="仿宋_GB2312" w:hAnsi="仿宋_GB2312" w:cs="仿宋_GB2312" w:hint="eastAsia"/>
          <w:szCs w:val="32"/>
        </w:rPr>
        <w:lastRenderedPageBreak/>
        <w:t>上的专用设备</w:t>
      </w:r>
      <w:r w:rsidR="004A50EC">
        <w:rPr>
          <w:rFonts w:ascii="仿宋_GB2312" w:eastAsia="仿宋_GB2312" w:hAnsi="仿宋_GB2312" w:cs="仿宋_GB2312" w:hint="eastAsia"/>
          <w:szCs w:val="32"/>
        </w:rPr>
        <w:t>0</w:t>
      </w:r>
      <w:r>
        <w:rPr>
          <w:rFonts w:ascii="仿宋_GB2312" w:eastAsia="仿宋_GB2312" w:hAnsi="仿宋_GB2312" w:cs="仿宋_GB2312" w:hint="eastAsia"/>
          <w:szCs w:val="32"/>
        </w:rPr>
        <w:t>台（套）。201</w:t>
      </w:r>
      <w:r>
        <w:rPr>
          <w:rFonts w:ascii="仿宋_GB2312" w:eastAsia="仿宋_GB2312" w:hAnsi="仿宋_GB2312" w:cs="仿宋_GB2312"/>
          <w:szCs w:val="32"/>
        </w:rPr>
        <w:t>9</w:t>
      </w:r>
      <w:r>
        <w:rPr>
          <w:rFonts w:ascii="仿宋_GB2312" w:eastAsia="仿宋_GB2312" w:hAnsi="仿宋_GB2312" w:cs="仿宋_GB2312" w:hint="eastAsia"/>
          <w:szCs w:val="32"/>
        </w:rPr>
        <w:t>年当年购置车辆</w:t>
      </w:r>
      <w:r w:rsidR="004A50EC">
        <w:rPr>
          <w:rFonts w:ascii="仿宋_GB2312" w:eastAsia="仿宋_GB2312" w:hAnsi="仿宋_GB2312" w:cs="仿宋_GB2312" w:hint="eastAsia"/>
          <w:szCs w:val="32"/>
        </w:rPr>
        <w:t>0</w:t>
      </w:r>
      <w:r>
        <w:rPr>
          <w:rFonts w:ascii="仿宋_GB2312" w:eastAsia="仿宋_GB2312" w:hAnsi="仿宋_GB2312" w:cs="仿宋_GB2312" w:hint="eastAsia"/>
          <w:szCs w:val="32"/>
        </w:rPr>
        <w:t>辆；购置单价50万元以上的通用设备</w:t>
      </w:r>
      <w:r w:rsidR="004A50EC">
        <w:rPr>
          <w:rFonts w:ascii="仿宋_GB2312" w:eastAsia="仿宋_GB2312" w:hAnsi="仿宋_GB2312" w:cs="仿宋_GB2312" w:hint="eastAsia"/>
          <w:szCs w:val="32"/>
        </w:rPr>
        <w:t>0</w:t>
      </w:r>
      <w:r>
        <w:rPr>
          <w:rFonts w:ascii="仿宋_GB2312" w:eastAsia="仿宋_GB2312" w:hAnsi="仿宋_GB2312" w:cs="仿宋_GB2312" w:hint="eastAsia"/>
          <w:szCs w:val="32"/>
        </w:rPr>
        <w:t>台（套）；购置单价100万元以上的专用设备</w:t>
      </w:r>
      <w:r w:rsidR="004A50EC">
        <w:rPr>
          <w:rFonts w:ascii="仿宋_GB2312" w:eastAsia="仿宋_GB2312" w:hAnsi="仿宋_GB2312" w:cs="仿宋_GB2312" w:hint="eastAsia"/>
          <w:szCs w:val="32"/>
        </w:rPr>
        <w:t>0</w:t>
      </w:r>
      <w:r>
        <w:rPr>
          <w:rFonts w:ascii="仿宋_GB2312" w:eastAsia="仿宋_GB2312" w:hAnsi="仿宋_GB2312" w:cs="仿宋_GB2312" w:hint="eastAsia"/>
          <w:szCs w:val="32"/>
        </w:rPr>
        <w:t>台（套）。</w:t>
      </w:r>
    </w:p>
    <w:p w:rsidR="00FE1EA4" w:rsidRDefault="00FE1EA4">
      <w:pPr>
        <w:spacing w:line="560" w:lineRule="exact"/>
        <w:ind w:firstLine="640"/>
        <w:rPr>
          <w:rFonts w:ascii="仿宋_GB2312" w:eastAsia="仿宋_GB2312" w:hAnsi="仿宋_GB2312" w:cs="仿宋_GB2312"/>
          <w:szCs w:val="32"/>
        </w:rPr>
      </w:pPr>
    </w:p>
    <w:p w:rsidR="00FE1EA4" w:rsidRDefault="00AC64D8">
      <w:pPr>
        <w:numPr>
          <w:ilvl w:val="0"/>
          <w:numId w:val="3"/>
        </w:numPr>
        <w:jc w:val="center"/>
        <w:rPr>
          <w:rFonts w:ascii="黑体" w:eastAsia="黑体" w:hAnsi="宋体"/>
          <w:color w:val="000000"/>
          <w:kern w:val="0"/>
          <w:sz w:val="44"/>
          <w:szCs w:val="44"/>
        </w:rPr>
      </w:pPr>
      <w:r>
        <w:rPr>
          <w:rFonts w:ascii="黑体" w:eastAsia="黑体" w:hAnsi="宋体" w:hint="eastAsia"/>
          <w:color w:val="000000"/>
          <w:kern w:val="0"/>
          <w:sz w:val="44"/>
          <w:szCs w:val="44"/>
        </w:rPr>
        <w:t>专业名词解释</w:t>
      </w:r>
    </w:p>
    <w:p w:rsidR="00FE1EA4" w:rsidRDefault="00FE1EA4">
      <w:pPr>
        <w:rPr>
          <w:rFonts w:ascii="黑体" w:eastAsia="黑体" w:hAnsi="宋体"/>
          <w:color w:val="000000"/>
          <w:kern w:val="0"/>
          <w:sz w:val="44"/>
          <w:szCs w:val="44"/>
        </w:rPr>
      </w:pPr>
    </w:p>
    <w:p w:rsidR="00FE1EA4" w:rsidRDefault="00AC64D8">
      <w:pPr>
        <w:spacing w:line="560" w:lineRule="exact"/>
        <w:ind w:firstLineChars="200" w:firstLine="643"/>
        <w:rPr>
          <w:rFonts w:ascii="仿宋_GB2312" w:eastAsia="仿宋_GB2312" w:hAnsi="仿宋_GB2312" w:cs="仿宋_GB2312"/>
          <w:szCs w:val="32"/>
        </w:rPr>
      </w:pPr>
      <w:r>
        <w:rPr>
          <w:rFonts w:ascii="仿宋_GB2312" w:eastAsia="仿宋_GB2312" w:hAnsi="仿宋_GB2312" w:cs="仿宋_GB2312" w:hint="eastAsia"/>
          <w:b/>
          <w:bCs/>
          <w:szCs w:val="32"/>
        </w:rPr>
        <w:t>1.基本支出</w:t>
      </w:r>
      <w:r>
        <w:rPr>
          <w:rFonts w:ascii="仿宋_GB2312" w:eastAsia="仿宋_GB2312" w:hAnsi="仿宋_GB2312" w:cs="仿宋_GB2312" w:hint="eastAsia"/>
          <w:szCs w:val="32"/>
        </w:rPr>
        <w:t>：指为保障机构正常运转、完成日常工作任务而发生的各项支出。</w:t>
      </w:r>
    </w:p>
    <w:p w:rsidR="00FE1EA4" w:rsidRDefault="00AC64D8">
      <w:pPr>
        <w:spacing w:line="560" w:lineRule="exact"/>
        <w:ind w:firstLineChars="200" w:firstLine="643"/>
        <w:rPr>
          <w:rFonts w:ascii="仿宋_GB2312" w:eastAsia="仿宋_GB2312" w:hAnsi="仿宋_GB2312" w:cs="仿宋_GB2312"/>
          <w:szCs w:val="32"/>
        </w:rPr>
      </w:pPr>
      <w:r>
        <w:rPr>
          <w:rFonts w:ascii="仿宋_GB2312" w:eastAsia="仿宋_GB2312" w:hAnsi="仿宋_GB2312" w:cs="仿宋_GB2312" w:hint="eastAsia"/>
          <w:b/>
          <w:bCs/>
          <w:szCs w:val="32"/>
        </w:rPr>
        <w:t>2.项目支出</w:t>
      </w:r>
      <w:r>
        <w:rPr>
          <w:rFonts w:ascii="仿宋_GB2312" w:eastAsia="仿宋_GB2312" w:hAnsi="仿宋_GB2312" w:cs="仿宋_GB2312" w:hint="eastAsia"/>
          <w:szCs w:val="32"/>
        </w:rPr>
        <w:t>：指单位为完成特定的行政工作任务或事业发展目标所发生的各项支出。</w:t>
      </w:r>
    </w:p>
    <w:p w:rsidR="00FE1EA4" w:rsidRDefault="00AC64D8">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b/>
          <w:bCs/>
          <w:szCs w:val="32"/>
        </w:rPr>
        <w:t>3.“三公”经费</w:t>
      </w:r>
      <w:r>
        <w:rPr>
          <w:rFonts w:ascii="仿宋_GB2312" w:eastAsia="仿宋_GB2312" w:hAnsi="仿宋_GB2312" w:cs="仿宋_GB2312" w:hint="eastAsia"/>
          <w:szCs w:val="32"/>
        </w:rPr>
        <w:t>：指部门使用一般公共预算财政拨款安排的因公出国（境）费、公务用车购置及运行费和公务接待费支出。</w:t>
      </w:r>
    </w:p>
    <w:p w:rsidR="00FE1EA4" w:rsidRDefault="00AC64D8">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b/>
          <w:bCs/>
          <w:szCs w:val="32"/>
        </w:rPr>
        <w:t>4.财政拨款收入</w:t>
      </w:r>
      <w:r>
        <w:rPr>
          <w:rFonts w:ascii="仿宋_GB2312" w:eastAsia="仿宋_GB2312" w:hAnsi="仿宋_GB2312" w:cs="仿宋_GB2312" w:hint="eastAsia"/>
          <w:szCs w:val="32"/>
        </w:rPr>
        <w:t>：指本级财政当年拨付的资金。</w:t>
      </w:r>
    </w:p>
    <w:p w:rsidR="00FE1EA4" w:rsidRDefault="00AC64D8">
      <w:pPr>
        <w:spacing w:line="560" w:lineRule="exact"/>
        <w:ind w:firstLine="640"/>
        <w:rPr>
          <w:rFonts w:ascii="仿宋_GB2312" w:eastAsia="仿宋_GB2312" w:hAnsi="宋体"/>
          <w:bCs/>
          <w:szCs w:val="32"/>
        </w:rPr>
      </w:pPr>
      <w:r>
        <w:rPr>
          <w:rFonts w:ascii="仿宋_GB2312" w:eastAsia="仿宋_GB2312" w:hAnsi="仿宋_GB2312" w:cs="仿宋_GB2312" w:hint="eastAsia"/>
          <w:b/>
          <w:bCs/>
          <w:szCs w:val="32"/>
        </w:rPr>
        <w:t>5.调整预算数：</w:t>
      </w:r>
      <w:r>
        <w:rPr>
          <w:rFonts w:ascii="仿宋_GB2312" w:eastAsia="仿宋_GB2312" w:hAnsi="宋体" w:hint="eastAsia"/>
          <w:bCs/>
          <w:szCs w:val="32"/>
        </w:rPr>
        <w:t>填列经调整后的全年预算数，包括年初预算数和预算调增调减数</w:t>
      </w:r>
      <w:r>
        <w:rPr>
          <w:rFonts w:ascii="仿宋_GB2312" w:eastAsia="仿宋_GB2312" w:hint="eastAsia"/>
          <w:bCs/>
          <w:szCs w:val="32"/>
        </w:rPr>
        <w:t>，即：调整预算数＝年初预算数＋预算调增数－预算调减数</w:t>
      </w:r>
      <w:r>
        <w:rPr>
          <w:rFonts w:ascii="仿宋_GB2312" w:eastAsia="仿宋_GB2312" w:hAnsi="宋体" w:hint="eastAsia"/>
          <w:bCs/>
          <w:szCs w:val="32"/>
        </w:rPr>
        <w:t>。</w:t>
      </w:r>
    </w:p>
    <w:p w:rsidR="00FE1EA4" w:rsidRDefault="00FE1EA4"/>
    <w:sectPr w:rsidR="00FE1EA4" w:rsidSect="008B44B7">
      <w:type w:val="continuous"/>
      <w:pgSz w:w="11906" w:h="16838" w:code="9"/>
      <w:pgMar w:top="1418"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029C" w:rsidRDefault="003C029C" w:rsidP="00FE1EA4">
      <w:r>
        <w:separator/>
      </w:r>
    </w:p>
  </w:endnote>
  <w:endnote w:type="continuationSeparator" w:id="1">
    <w:p w:rsidR="003C029C" w:rsidRDefault="003C029C" w:rsidP="00FE1EA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仿宋简体">
    <w:altName w:val="微软雅黑"/>
    <w:charset w:val="86"/>
    <w:family w:val="auto"/>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方正小标宋简体">
    <w:altName w:val="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_GB2312"/>
    <w:panose1 w:val="02010609030101010101"/>
    <w:charset w:val="86"/>
    <w:family w:val="modern"/>
    <w:pitch w:val="fixed"/>
    <w:sig w:usb0="00000001" w:usb1="080E0000" w:usb2="00000010" w:usb3="00000000" w:csb0="00040000" w:csb1="00000000"/>
  </w:font>
  <w:font w:name="楷体_GB2312">
    <w:altName w:val="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029C" w:rsidRDefault="003C029C" w:rsidP="00FE1EA4">
      <w:r>
        <w:separator/>
      </w:r>
    </w:p>
  </w:footnote>
  <w:footnote w:type="continuationSeparator" w:id="1">
    <w:p w:rsidR="003C029C" w:rsidRDefault="003C029C" w:rsidP="00FE1EA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F232710"/>
    <w:multiLevelType w:val="singleLevel"/>
    <w:tmpl w:val="9F232710"/>
    <w:lvl w:ilvl="0">
      <w:start w:val="1"/>
      <w:numFmt w:val="chineseCounting"/>
      <w:suff w:val="space"/>
      <w:lvlText w:val="第%1部分"/>
      <w:lvlJc w:val="left"/>
      <w:rPr>
        <w:rFonts w:hint="eastAsia"/>
      </w:rPr>
    </w:lvl>
  </w:abstractNum>
  <w:abstractNum w:abstractNumId="1">
    <w:nsid w:val="39BEA4A8"/>
    <w:multiLevelType w:val="singleLevel"/>
    <w:tmpl w:val="39BEA4A8"/>
    <w:lvl w:ilvl="0">
      <w:start w:val="4"/>
      <w:numFmt w:val="chineseCounting"/>
      <w:suff w:val="space"/>
      <w:lvlText w:val="第%1部分"/>
      <w:lvlJc w:val="left"/>
      <w:rPr>
        <w:rFonts w:hint="eastAsia"/>
      </w:rPr>
    </w:lvl>
  </w:abstractNum>
  <w:abstractNum w:abstractNumId="2">
    <w:nsid w:val="4E290741"/>
    <w:multiLevelType w:val="singleLevel"/>
    <w:tmpl w:val="4E290741"/>
    <w:lvl w:ilvl="0">
      <w:start w:val="3"/>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HorizontalSpacing w:val="160"/>
  <w:drawingGridVerticalSpacing w:val="435"/>
  <w:displayHorizontalDrawingGridEvery w:val="2"/>
  <w:noPunctuationKerning/>
  <w:characterSpacingControl w:val="compressPunctuation"/>
  <w:hdrShapeDefaults>
    <o:shapedefaults v:ext="edit" spidmax="2765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20E506C4"/>
    <w:rsid w:val="00040776"/>
    <w:rsid w:val="00081334"/>
    <w:rsid w:val="000A23BA"/>
    <w:rsid w:val="000C0490"/>
    <w:rsid w:val="000C0E67"/>
    <w:rsid w:val="000D6580"/>
    <w:rsid w:val="000E0459"/>
    <w:rsid w:val="00100E37"/>
    <w:rsid w:val="001533B2"/>
    <w:rsid w:val="001626C9"/>
    <w:rsid w:val="00176536"/>
    <w:rsid w:val="00176B75"/>
    <w:rsid w:val="0018131B"/>
    <w:rsid w:val="001A5552"/>
    <w:rsid w:val="00246EBB"/>
    <w:rsid w:val="002656D1"/>
    <w:rsid w:val="00297022"/>
    <w:rsid w:val="002E2C9C"/>
    <w:rsid w:val="00303B95"/>
    <w:rsid w:val="00331827"/>
    <w:rsid w:val="00343A2A"/>
    <w:rsid w:val="00345069"/>
    <w:rsid w:val="00394498"/>
    <w:rsid w:val="003A779A"/>
    <w:rsid w:val="003B353E"/>
    <w:rsid w:val="003B4B91"/>
    <w:rsid w:val="003C029C"/>
    <w:rsid w:val="003F1E03"/>
    <w:rsid w:val="004207DF"/>
    <w:rsid w:val="004271BA"/>
    <w:rsid w:val="00442879"/>
    <w:rsid w:val="00451318"/>
    <w:rsid w:val="004611F7"/>
    <w:rsid w:val="00467DE0"/>
    <w:rsid w:val="00481E13"/>
    <w:rsid w:val="00484686"/>
    <w:rsid w:val="004A50EC"/>
    <w:rsid w:val="004B6448"/>
    <w:rsid w:val="004C502A"/>
    <w:rsid w:val="004D6B44"/>
    <w:rsid w:val="004E5C66"/>
    <w:rsid w:val="005062FA"/>
    <w:rsid w:val="00512A1F"/>
    <w:rsid w:val="00513A98"/>
    <w:rsid w:val="00520608"/>
    <w:rsid w:val="00523304"/>
    <w:rsid w:val="00542754"/>
    <w:rsid w:val="00546D69"/>
    <w:rsid w:val="0056180D"/>
    <w:rsid w:val="00571E94"/>
    <w:rsid w:val="005908C6"/>
    <w:rsid w:val="005946EB"/>
    <w:rsid w:val="005958AE"/>
    <w:rsid w:val="005C0851"/>
    <w:rsid w:val="005C3F2C"/>
    <w:rsid w:val="005D4815"/>
    <w:rsid w:val="005D5A79"/>
    <w:rsid w:val="005F5722"/>
    <w:rsid w:val="006055DF"/>
    <w:rsid w:val="00641E96"/>
    <w:rsid w:val="00650E47"/>
    <w:rsid w:val="00682C8B"/>
    <w:rsid w:val="00686F56"/>
    <w:rsid w:val="006956F8"/>
    <w:rsid w:val="006E2AC0"/>
    <w:rsid w:val="007165F0"/>
    <w:rsid w:val="0075156A"/>
    <w:rsid w:val="007647BE"/>
    <w:rsid w:val="0076640C"/>
    <w:rsid w:val="007721C8"/>
    <w:rsid w:val="00774A1B"/>
    <w:rsid w:val="007766EB"/>
    <w:rsid w:val="00787B39"/>
    <w:rsid w:val="00787F24"/>
    <w:rsid w:val="007B165B"/>
    <w:rsid w:val="007B792C"/>
    <w:rsid w:val="007C5D24"/>
    <w:rsid w:val="00804D34"/>
    <w:rsid w:val="00821EA6"/>
    <w:rsid w:val="00827E30"/>
    <w:rsid w:val="00836D17"/>
    <w:rsid w:val="008A4EAE"/>
    <w:rsid w:val="008A70A7"/>
    <w:rsid w:val="008B44B7"/>
    <w:rsid w:val="009058C2"/>
    <w:rsid w:val="00915977"/>
    <w:rsid w:val="00927084"/>
    <w:rsid w:val="00965B6E"/>
    <w:rsid w:val="009811BF"/>
    <w:rsid w:val="00981A3F"/>
    <w:rsid w:val="00986E5F"/>
    <w:rsid w:val="00991D5B"/>
    <w:rsid w:val="00992E99"/>
    <w:rsid w:val="009A2CA4"/>
    <w:rsid w:val="009D1158"/>
    <w:rsid w:val="009E7DB9"/>
    <w:rsid w:val="009F2E65"/>
    <w:rsid w:val="00A321DC"/>
    <w:rsid w:val="00A33A7B"/>
    <w:rsid w:val="00A34E63"/>
    <w:rsid w:val="00A52E12"/>
    <w:rsid w:val="00A572D6"/>
    <w:rsid w:val="00AA4AA6"/>
    <w:rsid w:val="00AB15D4"/>
    <w:rsid w:val="00AC64D8"/>
    <w:rsid w:val="00AD7F2D"/>
    <w:rsid w:val="00B326AF"/>
    <w:rsid w:val="00B41292"/>
    <w:rsid w:val="00B67B2F"/>
    <w:rsid w:val="00B73BE2"/>
    <w:rsid w:val="00B8478C"/>
    <w:rsid w:val="00BF5D27"/>
    <w:rsid w:val="00C266C4"/>
    <w:rsid w:val="00C43105"/>
    <w:rsid w:val="00C75581"/>
    <w:rsid w:val="00C764DB"/>
    <w:rsid w:val="00C778DA"/>
    <w:rsid w:val="00C911D7"/>
    <w:rsid w:val="00CC017E"/>
    <w:rsid w:val="00CC4674"/>
    <w:rsid w:val="00D0426A"/>
    <w:rsid w:val="00D051A1"/>
    <w:rsid w:val="00D16A5D"/>
    <w:rsid w:val="00D70535"/>
    <w:rsid w:val="00D83ED2"/>
    <w:rsid w:val="00D923E7"/>
    <w:rsid w:val="00D9296D"/>
    <w:rsid w:val="00D937C5"/>
    <w:rsid w:val="00DA4A43"/>
    <w:rsid w:val="00DA5DB0"/>
    <w:rsid w:val="00DA5FD2"/>
    <w:rsid w:val="00DD5E39"/>
    <w:rsid w:val="00DE2D7F"/>
    <w:rsid w:val="00DE402C"/>
    <w:rsid w:val="00E0492D"/>
    <w:rsid w:val="00E0788C"/>
    <w:rsid w:val="00E1306D"/>
    <w:rsid w:val="00E447A6"/>
    <w:rsid w:val="00E5431B"/>
    <w:rsid w:val="00E550E4"/>
    <w:rsid w:val="00EB5EB7"/>
    <w:rsid w:val="00EC3E58"/>
    <w:rsid w:val="00ED58BE"/>
    <w:rsid w:val="00EF0614"/>
    <w:rsid w:val="00EF3470"/>
    <w:rsid w:val="00F31679"/>
    <w:rsid w:val="00F4502A"/>
    <w:rsid w:val="00F65BC7"/>
    <w:rsid w:val="00F76CBE"/>
    <w:rsid w:val="00F80278"/>
    <w:rsid w:val="00F812C8"/>
    <w:rsid w:val="00F86365"/>
    <w:rsid w:val="00FA159A"/>
    <w:rsid w:val="00FA272F"/>
    <w:rsid w:val="00FC1C9E"/>
    <w:rsid w:val="00FE1EA4"/>
    <w:rsid w:val="00FE7350"/>
    <w:rsid w:val="00FF6A33"/>
    <w:rsid w:val="010E3361"/>
    <w:rsid w:val="068B7849"/>
    <w:rsid w:val="086C1E64"/>
    <w:rsid w:val="09F56D6B"/>
    <w:rsid w:val="15916C1F"/>
    <w:rsid w:val="18634A0D"/>
    <w:rsid w:val="1AF22409"/>
    <w:rsid w:val="1D8B0C78"/>
    <w:rsid w:val="20B96E79"/>
    <w:rsid w:val="20E506C4"/>
    <w:rsid w:val="2256467C"/>
    <w:rsid w:val="256264C3"/>
    <w:rsid w:val="2660352B"/>
    <w:rsid w:val="287C13F1"/>
    <w:rsid w:val="28FB2AB2"/>
    <w:rsid w:val="30DF4759"/>
    <w:rsid w:val="350A5D93"/>
    <w:rsid w:val="3669223E"/>
    <w:rsid w:val="366C12FC"/>
    <w:rsid w:val="3BFC6DCC"/>
    <w:rsid w:val="3C7A6DAB"/>
    <w:rsid w:val="3D904069"/>
    <w:rsid w:val="3FCA23EC"/>
    <w:rsid w:val="41942E54"/>
    <w:rsid w:val="424D60E4"/>
    <w:rsid w:val="42FA4769"/>
    <w:rsid w:val="43BC1030"/>
    <w:rsid w:val="47964FBE"/>
    <w:rsid w:val="4A1752A2"/>
    <w:rsid w:val="4B18398F"/>
    <w:rsid w:val="50C46A00"/>
    <w:rsid w:val="52AC7AB3"/>
    <w:rsid w:val="54207C4C"/>
    <w:rsid w:val="544D3043"/>
    <w:rsid w:val="596D661C"/>
    <w:rsid w:val="5F5027A5"/>
    <w:rsid w:val="65706DA4"/>
    <w:rsid w:val="69A157A9"/>
    <w:rsid w:val="6B3B79EC"/>
    <w:rsid w:val="6EAC6681"/>
    <w:rsid w:val="6F094735"/>
    <w:rsid w:val="71840673"/>
    <w:rsid w:val="73431FE5"/>
    <w:rsid w:val="778B0394"/>
    <w:rsid w:val="7B6D5E4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E1EA4"/>
    <w:pPr>
      <w:widowControl w:val="0"/>
      <w:jc w:val="both"/>
    </w:pPr>
    <w:rPr>
      <w:rFonts w:ascii="Calibri" w:eastAsia="方正仿宋简体" w:hAnsi="Calibri"/>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sid w:val="00FE1EA4"/>
    <w:rPr>
      <w:rFonts w:ascii="宋体" w:eastAsia="宋体" w:hAnsi="Courier New"/>
      <w:sz w:val="21"/>
    </w:rPr>
  </w:style>
  <w:style w:type="paragraph" w:styleId="a4">
    <w:name w:val="footer"/>
    <w:basedOn w:val="a"/>
    <w:qFormat/>
    <w:rsid w:val="00FE1EA4"/>
    <w:pPr>
      <w:tabs>
        <w:tab w:val="center" w:pos="4153"/>
        <w:tab w:val="right" w:pos="8306"/>
      </w:tabs>
      <w:snapToGrid w:val="0"/>
      <w:jc w:val="left"/>
    </w:pPr>
    <w:rPr>
      <w:sz w:val="18"/>
    </w:rPr>
  </w:style>
  <w:style w:type="paragraph" w:styleId="a5">
    <w:name w:val="header"/>
    <w:basedOn w:val="a"/>
    <w:qFormat/>
    <w:rsid w:val="00FE1EA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next w:val="a5"/>
    <w:uiPriority w:val="99"/>
    <w:qFormat/>
    <w:rsid w:val="00FE1EA4"/>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FE1EA4"/>
    <w:rPr>
      <w:b/>
      <w:bCs/>
    </w:rPr>
  </w:style>
  <w:style w:type="table" w:styleId="a8">
    <w:name w:val="Table Grid"/>
    <w:basedOn w:val="a1"/>
    <w:qFormat/>
    <w:rsid w:val="00FE1EA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11">
    <w:name w:val="font11"/>
    <w:basedOn w:val="a0"/>
    <w:qFormat/>
    <w:rsid w:val="00FE1EA4"/>
    <w:rPr>
      <w:rFonts w:ascii="宋体" w:eastAsia="宋体" w:hAnsi="宋体" w:cs="宋体" w:hint="eastAsia"/>
      <w:b/>
      <w:color w:val="000000"/>
      <w:sz w:val="32"/>
      <w:szCs w:val="32"/>
      <w:u w:val="none"/>
    </w:rPr>
  </w:style>
  <w:style w:type="character" w:customStyle="1" w:styleId="font91">
    <w:name w:val="font91"/>
    <w:basedOn w:val="a0"/>
    <w:qFormat/>
    <w:rsid w:val="00FE1EA4"/>
    <w:rPr>
      <w:rFonts w:ascii="宋体" w:eastAsia="宋体" w:hAnsi="宋体" w:cs="宋体" w:hint="eastAsia"/>
      <w:color w:val="000000"/>
      <w:sz w:val="32"/>
      <w:szCs w:val="32"/>
      <w:u w:val="none"/>
    </w:rPr>
  </w:style>
  <w:style w:type="character" w:customStyle="1" w:styleId="font51">
    <w:name w:val="font51"/>
    <w:basedOn w:val="a0"/>
    <w:qFormat/>
    <w:rsid w:val="00FE1EA4"/>
    <w:rPr>
      <w:rFonts w:ascii="宋体" w:eastAsia="宋体" w:hAnsi="宋体" w:cs="宋体" w:hint="eastAsia"/>
      <w:color w:val="000000"/>
      <w:sz w:val="20"/>
      <w:szCs w:val="20"/>
      <w:u w:val="none"/>
    </w:rPr>
  </w:style>
  <w:style w:type="character" w:customStyle="1" w:styleId="font101">
    <w:name w:val="font101"/>
    <w:basedOn w:val="a0"/>
    <w:qFormat/>
    <w:rsid w:val="00FE1EA4"/>
    <w:rPr>
      <w:rFonts w:ascii="宋体" w:eastAsia="宋体" w:hAnsi="宋体" w:cs="宋体" w:hint="eastAsia"/>
      <w:color w:val="000000"/>
      <w:sz w:val="20"/>
      <w:szCs w:val="20"/>
      <w:u w:val="none"/>
    </w:rPr>
  </w:style>
  <w:style w:type="character" w:customStyle="1" w:styleId="font21">
    <w:name w:val="font21"/>
    <w:basedOn w:val="a0"/>
    <w:qFormat/>
    <w:rsid w:val="00FE1EA4"/>
    <w:rPr>
      <w:rFonts w:ascii="宋体" w:eastAsia="宋体" w:hAnsi="宋体" w:cs="宋体" w:hint="eastAsia"/>
      <w:color w:val="000000"/>
      <w:sz w:val="18"/>
      <w:szCs w:val="18"/>
      <w:u w:val="none"/>
    </w:rPr>
  </w:style>
  <w:style w:type="character" w:customStyle="1" w:styleId="font112">
    <w:name w:val="font112"/>
    <w:basedOn w:val="a0"/>
    <w:qFormat/>
    <w:rsid w:val="00FE1EA4"/>
    <w:rPr>
      <w:rFonts w:ascii="宋体" w:eastAsia="宋体" w:hAnsi="宋体" w:cs="宋体" w:hint="eastAsia"/>
      <w:color w:val="000000"/>
      <w:sz w:val="20"/>
      <w:szCs w:val="20"/>
      <w:u w:val="none"/>
    </w:rPr>
  </w:style>
  <w:style w:type="character" w:customStyle="1" w:styleId="font61">
    <w:name w:val="font61"/>
    <w:basedOn w:val="a0"/>
    <w:qFormat/>
    <w:rsid w:val="00FE1EA4"/>
    <w:rPr>
      <w:rFonts w:ascii="宋体" w:eastAsia="宋体" w:hAnsi="宋体" w:cs="宋体" w:hint="eastAsia"/>
      <w:color w:val="000000"/>
      <w:sz w:val="24"/>
      <w:szCs w:val="24"/>
      <w:u w:val="none"/>
    </w:rPr>
  </w:style>
  <w:style w:type="paragraph" w:styleId="a9">
    <w:name w:val="Balloon Text"/>
    <w:basedOn w:val="a"/>
    <w:link w:val="Char"/>
    <w:rsid w:val="006055DF"/>
    <w:rPr>
      <w:sz w:val="18"/>
      <w:szCs w:val="18"/>
    </w:rPr>
  </w:style>
  <w:style w:type="character" w:customStyle="1" w:styleId="Char">
    <w:name w:val="批注框文本 Char"/>
    <w:basedOn w:val="a0"/>
    <w:link w:val="a9"/>
    <w:rsid w:val="006055DF"/>
    <w:rPr>
      <w:rFonts w:ascii="Calibri" w:eastAsia="方正仿宋简体" w:hAnsi="Calibri"/>
      <w:kern w:val="2"/>
      <w:sz w:val="18"/>
      <w:szCs w:val="18"/>
    </w:rPr>
  </w:style>
  <w:style w:type="character" w:styleId="aa">
    <w:name w:val="line number"/>
    <w:basedOn w:val="a0"/>
    <w:rsid w:val="005D5A79"/>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7.xml"/><Relationship Id="rId10" Type="http://schemas.openxmlformats.org/officeDocument/2006/relationships/chart" Target="charts/chart2.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Office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Office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Office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layout>
        <c:manualLayout>
          <c:xMode val="edge"/>
          <c:yMode val="edge"/>
          <c:x val="0.22232209737827718"/>
          <c:y val="3.2840722495895064E-2"/>
        </c:manualLayout>
      </c:layout>
    </c:title>
    <c:plotArea>
      <c:layout>
        <c:manualLayout>
          <c:layoutTarget val="inner"/>
          <c:xMode val="edge"/>
          <c:yMode val="edge"/>
          <c:x val="0.15246335781061157"/>
          <c:y val="0.24519774011299542"/>
          <c:w val="0.50037453183520353"/>
          <c:h val="0.75480225988700567"/>
        </c:manualLayout>
      </c:layout>
      <c:pieChart>
        <c:varyColors val="1"/>
        <c:ser>
          <c:idx val="0"/>
          <c:order val="0"/>
          <c:tx>
            <c:strRef>
              <c:f>Sheet1!$B$1</c:f>
              <c:strCache>
                <c:ptCount val="1"/>
                <c:pt idx="0">
                  <c:v>实有人员</c:v>
                </c:pt>
              </c:strCache>
            </c:strRef>
          </c:tx>
          <c:dPt>
            <c:idx val="0"/>
            <c:explosion val="2"/>
          </c:dPt>
          <c:cat>
            <c:strRef>
              <c:f>Sheet1!$A$2:$A$3</c:f>
              <c:strCache>
                <c:ptCount val="2"/>
                <c:pt idx="0">
                  <c:v>行政人员</c:v>
                </c:pt>
                <c:pt idx="1">
                  <c:v>事业人员</c:v>
                </c:pt>
              </c:strCache>
            </c:strRef>
          </c:cat>
          <c:val>
            <c:numRef>
              <c:f>Sheet1!$B$2:$B$3</c:f>
              <c:numCache>
                <c:formatCode>General</c:formatCode>
                <c:ptCount val="2"/>
                <c:pt idx="0">
                  <c:v>0</c:v>
                </c:pt>
                <c:pt idx="1">
                  <c:v>3</c:v>
                </c:pt>
              </c:numCache>
            </c:numRef>
          </c:val>
        </c:ser>
        <c:firstSliceAng val="0"/>
      </c:pieChart>
    </c:plotArea>
    <c:legend>
      <c:legendPos val="r"/>
      <c:layout>
        <c:manualLayout>
          <c:xMode val="edge"/>
          <c:yMode val="edge"/>
          <c:x val="0.73039517532218823"/>
          <c:y val="0.11981640226006239"/>
          <c:w val="0.21342504939691592"/>
          <c:h val="0.18984685969371939"/>
        </c:manualLayout>
      </c:layout>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plotArea>
      <c:layout/>
      <c:barChart>
        <c:barDir val="col"/>
        <c:grouping val="clustered"/>
        <c:ser>
          <c:idx val="0"/>
          <c:order val="0"/>
          <c:tx>
            <c:strRef>
              <c:f>Sheet1!$B$1</c:f>
              <c:strCache>
                <c:ptCount val="1"/>
                <c:pt idx="0">
                  <c:v>2019年度收入支出</c:v>
                </c:pt>
              </c:strCache>
            </c:strRef>
          </c:tx>
          <c:cat>
            <c:strRef>
              <c:f>Sheet1!$A$2:$A$3</c:f>
              <c:strCache>
                <c:ptCount val="2"/>
                <c:pt idx="0">
                  <c:v>2019年度收入</c:v>
                </c:pt>
                <c:pt idx="1">
                  <c:v>2019年度支出</c:v>
                </c:pt>
              </c:strCache>
            </c:strRef>
          </c:cat>
          <c:val>
            <c:numRef>
              <c:f>Sheet1!$B$2:$B$3</c:f>
              <c:numCache>
                <c:formatCode>General</c:formatCode>
                <c:ptCount val="2"/>
                <c:pt idx="0">
                  <c:v>1876.54</c:v>
                </c:pt>
                <c:pt idx="1">
                  <c:v>1429.75</c:v>
                </c:pt>
              </c:numCache>
            </c:numRef>
          </c:val>
        </c:ser>
        <c:axId val="95256960"/>
        <c:axId val="95258496"/>
      </c:barChart>
      <c:catAx>
        <c:axId val="95256960"/>
        <c:scaling>
          <c:orientation val="minMax"/>
        </c:scaling>
        <c:axPos val="b"/>
        <c:tickLblPos val="nextTo"/>
        <c:crossAx val="95258496"/>
        <c:crosses val="autoZero"/>
        <c:auto val="1"/>
        <c:lblAlgn val="ctr"/>
        <c:lblOffset val="100"/>
      </c:catAx>
      <c:valAx>
        <c:axId val="95258496"/>
        <c:scaling>
          <c:orientation val="minMax"/>
        </c:scaling>
        <c:axPos val="l"/>
        <c:majorGridlines/>
        <c:numFmt formatCode="General" sourceLinked="1"/>
        <c:tickLblPos val="nextTo"/>
        <c:crossAx val="95256960"/>
        <c:crosses val="autoZero"/>
        <c:crossBetween val="between"/>
      </c:valAx>
    </c:plotArea>
    <c:legend>
      <c:legendPos val="r"/>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plotArea>
      <c:layout/>
      <c:pieChart>
        <c:varyColors val="1"/>
        <c:ser>
          <c:idx val="0"/>
          <c:order val="0"/>
          <c:tx>
            <c:strRef>
              <c:f>Sheet1!$B$1</c:f>
              <c:strCache>
                <c:ptCount val="1"/>
                <c:pt idx="0">
                  <c:v>2019年度收入</c:v>
                </c:pt>
              </c:strCache>
            </c:strRef>
          </c:tx>
          <c:cat>
            <c:strRef>
              <c:f>Sheet1!$A$2:$A$5</c:f>
              <c:strCache>
                <c:ptCount val="4"/>
                <c:pt idx="0">
                  <c:v>财政拨款收入</c:v>
                </c:pt>
                <c:pt idx="1">
                  <c:v>事业收入</c:v>
                </c:pt>
                <c:pt idx="2">
                  <c:v>经营收入</c:v>
                </c:pt>
                <c:pt idx="3">
                  <c:v>其他收入</c:v>
                </c:pt>
              </c:strCache>
            </c:strRef>
          </c:cat>
          <c:val>
            <c:numRef>
              <c:f>Sheet1!$B$2:$B$5</c:f>
              <c:numCache>
                <c:formatCode>General</c:formatCode>
                <c:ptCount val="4"/>
                <c:pt idx="0">
                  <c:v>1876.54</c:v>
                </c:pt>
                <c:pt idx="1">
                  <c:v>0</c:v>
                </c:pt>
                <c:pt idx="2">
                  <c:v>0</c:v>
                </c:pt>
                <c:pt idx="3">
                  <c:v>0</c:v>
                </c:pt>
              </c:numCache>
            </c:numRef>
          </c:val>
        </c:ser>
        <c:firstSliceAng val="0"/>
      </c:pieChart>
    </c:plotArea>
    <c:legend>
      <c:legendPos val="r"/>
    </c:legend>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title/>
    <c:plotArea>
      <c:layout/>
      <c:pieChart>
        <c:varyColors val="1"/>
        <c:ser>
          <c:idx val="0"/>
          <c:order val="0"/>
          <c:tx>
            <c:strRef>
              <c:f>Sheet1!$B$1</c:f>
              <c:strCache>
                <c:ptCount val="1"/>
                <c:pt idx="0">
                  <c:v>2019年度支出</c:v>
                </c:pt>
              </c:strCache>
            </c:strRef>
          </c:tx>
          <c:cat>
            <c:strRef>
              <c:f>Sheet1!$A$2:$A$4</c:f>
              <c:strCache>
                <c:ptCount val="3"/>
                <c:pt idx="0">
                  <c:v>基本支出</c:v>
                </c:pt>
                <c:pt idx="1">
                  <c:v>项目支出</c:v>
                </c:pt>
                <c:pt idx="2">
                  <c:v>经营支出</c:v>
                </c:pt>
              </c:strCache>
            </c:strRef>
          </c:cat>
          <c:val>
            <c:numRef>
              <c:f>Sheet1!$B$2:$B$4</c:f>
              <c:numCache>
                <c:formatCode>General</c:formatCode>
                <c:ptCount val="3"/>
                <c:pt idx="0">
                  <c:v>103.4</c:v>
                </c:pt>
                <c:pt idx="1">
                  <c:v>1326.34</c:v>
                </c:pt>
                <c:pt idx="2">
                  <c:v>0</c:v>
                </c:pt>
              </c:numCache>
            </c:numRef>
          </c:val>
        </c:ser>
        <c:firstSliceAng val="0"/>
      </c:pieChart>
    </c:plotArea>
    <c:legend>
      <c:legendPos val="r"/>
    </c:legend>
    <c:plotVisOnly val="1"/>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title/>
    <c:plotArea>
      <c:layout/>
      <c:barChart>
        <c:barDir val="col"/>
        <c:grouping val="clustered"/>
        <c:ser>
          <c:idx val="0"/>
          <c:order val="0"/>
          <c:tx>
            <c:strRef>
              <c:f>Sheet1!$B$1</c:f>
              <c:strCache>
                <c:ptCount val="1"/>
                <c:pt idx="0">
                  <c:v>2019年度财政拨款收支</c:v>
                </c:pt>
              </c:strCache>
            </c:strRef>
          </c:tx>
          <c:cat>
            <c:strRef>
              <c:f>Sheet1!$A$2:$A$3</c:f>
              <c:strCache>
                <c:ptCount val="2"/>
                <c:pt idx="0">
                  <c:v>2019年度财政拨款收入</c:v>
                </c:pt>
                <c:pt idx="1">
                  <c:v>2019年度财政拨款支出</c:v>
                </c:pt>
              </c:strCache>
            </c:strRef>
          </c:cat>
          <c:val>
            <c:numRef>
              <c:f>Sheet1!$B$2:$B$3</c:f>
              <c:numCache>
                <c:formatCode>General</c:formatCode>
                <c:ptCount val="2"/>
                <c:pt idx="0">
                  <c:v>1876.54</c:v>
                </c:pt>
                <c:pt idx="1">
                  <c:v>1429.75</c:v>
                </c:pt>
              </c:numCache>
            </c:numRef>
          </c:val>
        </c:ser>
        <c:axId val="94622848"/>
        <c:axId val="94624384"/>
      </c:barChart>
      <c:catAx>
        <c:axId val="94622848"/>
        <c:scaling>
          <c:orientation val="minMax"/>
        </c:scaling>
        <c:axPos val="b"/>
        <c:tickLblPos val="nextTo"/>
        <c:crossAx val="94624384"/>
        <c:crosses val="autoZero"/>
        <c:auto val="1"/>
        <c:lblAlgn val="ctr"/>
        <c:lblOffset val="100"/>
      </c:catAx>
      <c:valAx>
        <c:axId val="94624384"/>
        <c:scaling>
          <c:orientation val="minMax"/>
        </c:scaling>
        <c:axPos val="l"/>
        <c:majorGridlines/>
        <c:numFmt formatCode="General" sourceLinked="1"/>
        <c:tickLblPos val="nextTo"/>
        <c:crossAx val="94622848"/>
        <c:crosses val="autoZero"/>
        <c:crossBetween val="between"/>
      </c:valAx>
    </c:plotArea>
    <c:legend>
      <c:legendPos val="r"/>
    </c:legend>
    <c:plotVisOnly val="1"/>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en-US" altLang="zh-CN"/>
              <a:t>2019</a:t>
            </a:r>
            <a:r>
              <a:rPr lang="zh-CN" altLang="en-US"/>
              <a:t>年支出</a:t>
            </a:r>
          </a:p>
        </c:rich>
      </c:tx>
    </c:title>
    <c:plotArea>
      <c:layout/>
      <c:pieChart>
        <c:varyColors val="1"/>
        <c:ser>
          <c:idx val="0"/>
          <c:order val="0"/>
          <c:tx>
            <c:strRef>
              <c:f>Sheet1!$B$1</c:f>
              <c:strCache>
                <c:ptCount val="1"/>
                <c:pt idx="0">
                  <c:v>本年支出</c:v>
                </c:pt>
              </c:strCache>
            </c:strRef>
          </c:tx>
          <c:cat>
            <c:strRef>
              <c:f>Sheet1!$A$2:$A$3</c:f>
              <c:strCache>
                <c:ptCount val="2"/>
                <c:pt idx="0">
                  <c:v>财政拨款支出</c:v>
                </c:pt>
                <c:pt idx="1">
                  <c:v>其他支出</c:v>
                </c:pt>
              </c:strCache>
            </c:strRef>
          </c:cat>
          <c:val>
            <c:numRef>
              <c:f>Sheet1!$B$2:$B$3</c:f>
              <c:numCache>
                <c:formatCode>General</c:formatCode>
                <c:ptCount val="2"/>
                <c:pt idx="0">
                  <c:v>1429.75</c:v>
                </c:pt>
                <c:pt idx="1">
                  <c:v>0</c:v>
                </c:pt>
              </c:numCache>
            </c:numRef>
          </c:val>
        </c:ser>
        <c:firstSliceAng val="0"/>
      </c:pieChart>
    </c:plotArea>
    <c:legend>
      <c:legendPos val="r"/>
    </c:legend>
    <c:plotVisOnly val="1"/>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hart>
    <c:title/>
    <c:plotArea>
      <c:layout/>
      <c:pieChart>
        <c:varyColors val="1"/>
        <c:ser>
          <c:idx val="0"/>
          <c:order val="0"/>
          <c:tx>
            <c:strRef>
              <c:f>Sheet1!$B$1</c:f>
              <c:strCache>
                <c:ptCount val="1"/>
                <c:pt idx="0">
                  <c:v>三公经费</c:v>
                </c:pt>
              </c:strCache>
            </c:strRef>
          </c:tx>
          <c:cat>
            <c:strRef>
              <c:f>Sheet1!$A$2:$A$5</c:f>
              <c:strCache>
                <c:ptCount val="4"/>
                <c:pt idx="0">
                  <c:v>因公出国（境）</c:v>
                </c:pt>
                <c:pt idx="1">
                  <c:v>公务用车购置</c:v>
                </c:pt>
                <c:pt idx="2">
                  <c:v>公务用车运行维护</c:v>
                </c:pt>
                <c:pt idx="3">
                  <c:v>公务接待</c:v>
                </c:pt>
              </c:strCache>
            </c:strRef>
          </c:cat>
          <c:val>
            <c:numRef>
              <c:f>Sheet1!$B$2:$B$5</c:f>
              <c:numCache>
                <c:formatCode>General</c:formatCode>
                <c:ptCount val="4"/>
                <c:pt idx="0">
                  <c:v>0</c:v>
                </c:pt>
                <c:pt idx="1">
                  <c:v>0</c:v>
                </c:pt>
                <c:pt idx="2">
                  <c:v>4.25</c:v>
                </c:pt>
                <c:pt idx="3">
                  <c:v>0</c:v>
                </c:pt>
              </c:numCache>
            </c:numRef>
          </c:val>
        </c:ser>
        <c:firstSliceAng val="0"/>
      </c:pieChart>
    </c:plotArea>
    <c:legend>
      <c:legendPos val="r"/>
    </c:legend>
    <c:plotVisOnly val="1"/>
  </c:chart>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DEB0F1-505B-4E90-83B1-0FAEAA3B62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930</TotalTime>
  <Pages>22</Pages>
  <Words>1202</Words>
  <Characters>6852</Characters>
  <Application>Microsoft Office Word</Application>
  <DocSecurity>0</DocSecurity>
  <Lines>57</Lines>
  <Paragraphs>16</Paragraphs>
  <ScaleCrop>false</ScaleCrop>
  <Company/>
  <LinksUpToDate>false</LinksUpToDate>
  <CharactersWithSpaces>8038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微软用户</cp:lastModifiedBy>
  <cp:revision>134</cp:revision>
  <cp:lastPrinted>2020-10-09T08:01:00Z</cp:lastPrinted>
  <dcterms:created xsi:type="dcterms:W3CDTF">2020-10-12T01:46:00Z</dcterms:created>
  <dcterms:modified xsi:type="dcterms:W3CDTF">2020-10-22T02:46:00Z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2052-10.8.2.6949</vt:lpwstr>
  </property>
</Properties>
</file>