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eastAsia="方正小标宋简体"/>
          <w:b w:val="0"/>
          <w:bCs w:val="0"/>
          <w:spacing w:val="-12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 w:val="0"/>
          <w:bCs w:val="0"/>
          <w:spacing w:val="-12"/>
          <w:sz w:val="36"/>
          <w:szCs w:val="36"/>
          <w:lang w:eastAsia="zh-CN"/>
        </w:rPr>
        <w:t>关于</w:t>
      </w:r>
      <w:r>
        <w:rPr>
          <w:rFonts w:hint="eastAsia" w:ascii="方正小标宋简体" w:eastAsia="方正小标宋简体"/>
          <w:b w:val="0"/>
          <w:bCs w:val="0"/>
          <w:spacing w:val="-12"/>
          <w:sz w:val="36"/>
          <w:szCs w:val="36"/>
        </w:rPr>
        <w:t>部分</w:t>
      </w:r>
      <w:r>
        <w:rPr>
          <w:rFonts w:hint="eastAsia" w:ascii="方正小标宋简体" w:eastAsia="方正小标宋简体"/>
          <w:b w:val="0"/>
          <w:bCs w:val="0"/>
          <w:spacing w:val="-12"/>
          <w:sz w:val="36"/>
          <w:szCs w:val="36"/>
          <w:lang w:eastAsia="zh-CN"/>
        </w:rPr>
        <w:t>检验</w:t>
      </w:r>
      <w:r>
        <w:rPr>
          <w:rFonts w:hint="eastAsia" w:ascii="方正小标宋简体" w:eastAsia="方正小标宋简体"/>
          <w:b w:val="0"/>
          <w:bCs w:val="0"/>
          <w:spacing w:val="-12"/>
          <w:sz w:val="36"/>
          <w:szCs w:val="36"/>
        </w:rPr>
        <w:t>项目的</w:t>
      </w:r>
      <w:r>
        <w:rPr>
          <w:rFonts w:hint="eastAsia" w:ascii="方正小标宋简体" w:eastAsia="方正小标宋简体"/>
          <w:b w:val="0"/>
          <w:bCs w:val="0"/>
          <w:spacing w:val="-12"/>
          <w:sz w:val="36"/>
          <w:szCs w:val="36"/>
          <w:lang w:eastAsia="zh-CN"/>
        </w:rPr>
        <w:t>说明</w:t>
      </w:r>
    </w:p>
    <w:p>
      <w:pPr>
        <w:spacing w:line="6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一、腐霉利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腐霉利是一种低毒内吸性杀菌剂，具有保护和治疗双重作用。主要用于蔬菜灰霉病防治。GB 2763-2021《食品安全国家标准 食品中农药最大残留限量》中规定，韭菜中腐霉利残留限量值不得超过0.2mg/kg。腐霉利对眼睛、皮肤有刺激作用。腐霉利作为防治韭菜灰霉病的重要杀菌剂，随着施用年限延长，造成腐霉利的施用频率和浓度不断增加，而韭菜收获期短，农药安全间隔期规定很难做到严格执行，导致腐霉利残留超标现象普遍。</w:t>
      </w:r>
      <w:bookmarkStart w:id="0" w:name="_GoBack"/>
      <w:bookmarkEnd w:id="0"/>
    </w:p>
    <w:p>
      <w:pPr>
        <w:spacing w:line="594" w:lineRule="exact"/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5F0556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1E2053"/>
    <w:rsid w:val="02F241BE"/>
    <w:rsid w:val="16EF4AC1"/>
    <w:rsid w:val="1A30795F"/>
    <w:rsid w:val="1AAC3C4E"/>
    <w:rsid w:val="1AD80257"/>
    <w:rsid w:val="1FEA3C9F"/>
    <w:rsid w:val="232219DB"/>
    <w:rsid w:val="25347E29"/>
    <w:rsid w:val="27F37E3C"/>
    <w:rsid w:val="287E20DB"/>
    <w:rsid w:val="33ED31B0"/>
    <w:rsid w:val="35031914"/>
    <w:rsid w:val="43D309EF"/>
    <w:rsid w:val="45634BB1"/>
    <w:rsid w:val="462904C3"/>
    <w:rsid w:val="496E39C3"/>
    <w:rsid w:val="4B9C565B"/>
    <w:rsid w:val="4C3F3436"/>
    <w:rsid w:val="50251217"/>
    <w:rsid w:val="5BE42426"/>
    <w:rsid w:val="60A045C4"/>
    <w:rsid w:val="66DA2920"/>
    <w:rsid w:val="67BC540F"/>
    <w:rsid w:val="72A06336"/>
    <w:rsid w:val="78F053E4"/>
    <w:rsid w:val="7BEA39BF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219</Characters>
  <Lines>24</Lines>
  <Paragraphs>6</Paragraphs>
  <TotalTime>1</TotalTime>
  <ScaleCrop>false</ScaleCrop>
  <LinksUpToDate>false</LinksUpToDate>
  <CharactersWithSpaces>221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Peter</cp:lastModifiedBy>
  <cp:lastPrinted>2022-08-25T09:00:29Z</cp:lastPrinted>
  <dcterms:modified xsi:type="dcterms:W3CDTF">2022-08-25T09:01:15Z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2ADDA202087945AFB1E51A503136AE77</vt:lpwstr>
  </property>
</Properties>
</file>