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Arial" w:hAnsi="Arial" w:eastAsia="方正小标宋简体" w:cs="Arial"/>
          <w:kern w:val="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</w:pPr>
      <w:r>
        <w:rPr>
          <w:rFonts w:hint="eastAsia" w:ascii="Arial" w:hAnsi="Arial" w:eastAsia="方正小标宋简体" w:cs="Arial"/>
          <w:kern w:val="0"/>
          <w:sz w:val="44"/>
          <w:szCs w:val="44"/>
          <w:shd w:val="clear" w:color="auto" w:fill="FFFFFF"/>
        </w:rPr>
        <w:t>西安市阎良区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  <w:t>市场监督管理局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  <w:t>关于2批次不合格食用农产品核查处置情况的通告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现将涉及我区2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批次不合格食用农产品</w:t>
      </w:r>
      <w:r>
        <w:rPr>
          <w:rFonts w:hint="eastAsia" w:ascii="仿宋_GB2312" w:hAnsi="仿宋_GB2312" w:eastAsia="仿宋_GB2312" w:cs="仿宋_GB2312"/>
          <w:sz w:val="32"/>
          <w:szCs w:val="32"/>
        </w:rPr>
        <w:t>核查处置情况通告如下：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董章民销售不符合食品安全标准的豇豆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不合格项目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甲氨基阿维菌素苯甲酸盐，购进日期：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2022年7月16日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ascii="楷体_GB2312" w:hAnsi="黑体" w:eastAsia="楷体_GB2312" w:cs="黑体"/>
          <w:color w:val="FF0000"/>
          <w:sz w:val="32"/>
          <w:szCs w:val="32"/>
        </w:rPr>
      </w:pPr>
      <w:r>
        <w:rPr>
          <w:rFonts w:hint="eastAsia" w:ascii="楷体_GB2312" w:hAnsi="黑体" w:eastAsia="楷体_GB2312" w:cs="黑体"/>
          <w:color w:val="000000" w:themeColor="text1"/>
          <w:sz w:val="32"/>
          <w:szCs w:val="32"/>
        </w:rPr>
        <w:t>（二）处罚情况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经调查，阎良区市场监督管理局于2022年8月4日立案，2022年10月21日结案。该单位经营的不合格豇豆甲氨基阿维菌素苯甲酸盐项目不符合GB 2763-2021《食品安全国家标准 食品中农药最大残留限量》要求，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sz w:val="32"/>
          <w:szCs w:val="32"/>
        </w:rPr>
        <w:t>。鉴于该单位履行了食用农产品进货查验等义务，有充分证据证明其不知道所采购的食品不符合食品安全标准，并能如说明其进货来源的，依据《食用农产品市场销售质量安全监督管理办法》第五十四条，对该单位免予行政处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田建青销售不符合食品安全标准的韭菜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不合格项目：腐霉利，购进日期：2022年7月15日。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（二）情况说明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经调查，该单位经营的韭菜经抽样检验，腐霉利项目不符合GB 2763-2021《食品安全国家标准 食品中农药最大残留限量》要求，检验结论为不合格。鉴于该单位履行了食用农产品进货查验等义务，有充分证据证明其不知道所采购的食品不符合食品安全标准，并能如说明其进货来源的，依据《食用农产品市场销售质量安全监督管理办法》第五十四条，对该单位免予行政处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西安市阎良区市场监督管理局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2022年10月27日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（公开属性：</w:t>
      </w:r>
      <w:r>
        <w:rPr>
          <w:rFonts w:hint="eastAsia" w:ascii="仿宋_GB2312" w:hAnsi="宋体" w:eastAsia="仿宋_GB2312" w:cs="宋体"/>
          <w:sz w:val="32"/>
          <w:szCs w:val="32"/>
        </w:rPr>
        <w:t>主动公开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9A4A3A"/>
    <w:multiLevelType w:val="singleLevel"/>
    <w:tmpl w:val="3B9A4A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GM5NmQwNDVmYmI4N2FiOWE3ODQwNTIyODQ5MTIifQ=="/>
  </w:docVars>
  <w:rsids>
    <w:rsidRoot w:val="1FF71447"/>
    <w:rsid w:val="00025530"/>
    <w:rsid w:val="007149CB"/>
    <w:rsid w:val="009710C1"/>
    <w:rsid w:val="00DC31D2"/>
    <w:rsid w:val="00E51C13"/>
    <w:rsid w:val="00ED59A9"/>
    <w:rsid w:val="0B086D52"/>
    <w:rsid w:val="19AE0949"/>
    <w:rsid w:val="1E0C3498"/>
    <w:rsid w:val="1E780B2E"/>
    <w:rsid w:val="1FF33533"/>
    <w:rsid w:val="1FF71447"/>
    <w:rsid w:val="2273739E"/>
    <w:rsid w:val="2411489A"/>
    <w:rsid w:val="259105BE"/>
    <w:rsid w:val="3A9E021D"/>
    <w:rsid w:val="3B651158"/>
    <w:rsid w:val="3D5D6A0C"/>
    <w:rsid w:val="4BE46CEC"/>
    <w:rsid w:val="54D2532D"/>
    <w:rsid w:val="57FD096B"/>
    <w:rsid w:val="5BAE4301"/>
    <w:rsid w:val="68626DA9"/>
    <w:rsid w:val="6FFF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558</Words>
  <Characters>597</Characters>
  <Lines>4</Lines>
  <Paragraphs>1</Paragraphs>
  <TotalTime>1</TotalTime>
  <ScaleCrop>false</ScaleCrop>
  <LinksUpToDate>false</LinksUpToDate>
  <CharactersWithSpaces>632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2022-10-27T06:30:00Z</dcterms:created>
  <dc:creator>红卫</dc:creator>
  <cp:lastModifiedBy>红卫</cp:lastModifiedBy>
  <dcterms:modified xsi:type="dcterms:W3CDTF">2022-10-27T06:45:24Z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F5328A4A22584EB5AB36D01F66A65674</vt:lpwstr>
  </property>
</Properties>
</file>