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901" w:rsidRDefault="00F73901" w:rsidP="00F73901">
      <w:pPr>
        <w:pStyle w:val="a4"/>
        <w:spacing w:line="600" w:lineRule="exact"/>
        <w:jc w:val="distribute"/>
        <w:rPr>
          <w:rFonts w:hAnsi="方正小标宋简体"/>
          <w:color w:val="FF0000"/>
          <w:szCs w:val="44"/>
        </w:rPr>
      </w:pPr>
      <w:r>
        <w:rPr>
          <w:rFonts w:hAnsi="方正小标宋简体" w:hint="eastAsia"/>
          <w:color w:val="FF0000"/>
          <w:szCs w:val="44"/>
        </w:rPr>
        <w:t>西安市阎良区人力资源和社会保障局行政处罚决定书</w:t>
      </w:r>
    </w:p>
    <w:tbl>
      <w:tblPr>
        <w:tblStyle w:val="a3"/>
        <w:tblW w:w="8718" w:type="dxa"/>
        <w:tblBorders>
          <w:top w:val="thinThickSmallGap" w:sz="24" w:space="0" w:color="FF0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18"/>
      </w:tblGrid>
      <w:tr w:rsidR="00F73901" w:rsidTr="008D1C8D">
        <w:trPr>
          <w:trHeight w:val="494"/>
        </w:trPr>
        <w:tc>
          <w:tcPr>
            <w:tcW w:w="8718" w:type="dxa"/>
          </w:tcPr>
          <w:p w:rsidR="00F73901" w:rsidRDefault="00F73901" w:rsidP="008D1C8D">
            <w:pPr>
              <w:autoSpaceDN w:val="0"/>
              <w:spacing w:line="500" w:lineRule="exact"/>
              <w:jc w:val="right"/>
              <w:rPr>
                <w:rFonts w:ascii="仿宋_GB2312" w:eastAsia="仿宋_GB2312" w:hAnsi="Times New Roman" w:cs="Times New Roman"/>
                <w:color w:val="000000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4"/>
              </w:rPr>
              <w:t>阎人社监罚字〔2022〕第 10 号</w:t>
            </w:r>
          </w:p>
        </w:tc>
      </w:tr>
    </w:tbl>
    <w:p w:rsidR="00F73901" w:rsidRDefault="00F73901" w:rsidP="00F73901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b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处罚对象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西安市阎良区管遥鸡排店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rPr>
          <w:rFonts w:eastAsia="仿宋_GB2312"/>
          <w:color w:val="000000"/>
          <w:sz w:val="24"/>
          <w:szCs w:val="22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注册地址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西安市阎良区凤凰路街道办新跃村南孙组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eastAsia="仿宋_GB2312" w:hint="eastAsia"/>
          <w:b/>
          <w:bCs/>
          <w:color w:val="000000"/>
          <w:sz w:val="24"/>
          <w:szCs w:val="22"/>
        </w:rPr>
        <w:t>经营地址：</w:t>
      </w:r>
      <w:r>
        <w:rPr>
          <w:rFonts w:ascii="仿宋_GB2312" w:eastAsia="仿宋_GB2312" w:hAnsi="Times New Roman" w:cs="Times New Roman" w:hint="eastAsia"/>
          <w:bCs/>
          <w:color w:val="000000"/>
          <w:sz w:val="24"/>
          <w:u w:val="single"/>
        </w:rPr>
        <w:t>西安市阎良区南孙街道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法定代表人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管遥遥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统一社会信用代码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：</w:t>
      </w:r>
      <w:r>
        <w:rPr>
          <w:rFonts w:eastAsia="仿宋_GB2312" w:hint="eastAsia"/>
          <w:color w:val="000000"/>
          <w:sz w:val="24"/>
          <w:szCs w:val="22"/>
          <w:u w:val="single"/>
        </w:rPr>
        <w:t>91610114MA71151226</w:t>
      </w:r>
    </w:p>
    <w:p w:rsidR="00F73901" w:rsidRDefault="00F73901" w:rsidP="00F73901">
      <w:pPr>
        <w:tabs>
          <w:tab w:val="left" w:pos="6720"/>
        </w:tabs>
        <w:adjustRightInd w:val="0"/>
        <w:snapToGrid w:val="0"/>
        <w:spacing w:line="340" w:lineRule="exact"/>
        <w:ind w:right="141" w:firstLineChars="200" w:firstLine="480"/>
        <w:rPr>
          <w:rFonts w:ascii="仿宋_GB2312" w:eastAsia="仿宋_GB2312" w:hAnsi="仿宋"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经调查核实，你（单位）存在</w:t>
      </w:r>
      <w:r>
        <w:rPr>
          <w:rFonts w:eastAsia="仿宋_GB2312" w:hint="eastAsia"/>
          <w:color w:val="000000"/>
          <w:sz w:val="24"/>
          <w:szCs w:val="22"/>
          <w:u w:val="single"/>
        </w:rPr>
        <w:t>非法使用一名童工</w:t>
      </w:r>
      <w:r>
        <w:rPr>
          <w:rFonts w:eastAsia="仿宋_GB2312"/>
          <w:color w:val="000000"/>
          <w:sz w:val="24"/>
          <w:szCs w:val="22"/>
          <w:u w:val="single"/>
        </w:rPr>
        <w:t>的</w:t>
      </w:r>
      <w:r>
        <w:rPr>
          <w:rFonts w:ascii="仿宋_GB2312" w:eastAsia="仿宋_GB2312" w:hAnsi="仿宋" w:hint="eastAsia"/>
          <w:sz w:val="24"/>
          <w:u w:val="single"/>
        </w:rPr>
        <w:t>违法行为。</w:t>
      </w:r>
    </w:p>
    <w:p w:rsidR="00F73901" w:rsidRDefault="00F73901" w:rsidP="00F73901">
      <w:pPr>
        <w:adjustRightInd w:val="0"/>
        <w:snapToGrid w:val="0"/>
        <w:spacing w:line="340" w:lineRule="exact"/>
        <w:ind w:rightChars="41" w:right="86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kern w:val="0"/>
          <w:sz w:val="24"/>
        </w:rPr>
        <w:t>你（单位）</w:t>
      </w:r>
      <w:r>
        <w:rPr>
          <w:rFonts w:ascii="仿宋_GB2312" w:eastAsia="仿宋_GB2312" w:hAnsi="仿宋" w:hint="eastAsia"/>
          <w:kern w:val="0"/>
          <w:sz w:val="24"/>
          <w:u w:val="single"/>
        </w:rPr>
        <w:t>违法行为</w:t>
      </w:r>
      <w:r>
        <w:rPr>
          <w:rFonts w:ascii="仿宋_GB2312" w:eastAsia="仿宋_GB2312" w:hAnsi="仿宋" w:hint="eastAsia"/>
          <w:kern w:val="0"/>
          <w:sz w:val="24"/>
        </w:rPr>
        <w:t>属于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《禁止使用童工规定》</w:t>
      </w:r>
      <w:r>
        <w:rPr>
          <w:rFonts w:eastAsia="仿宋_GB2312" w:hint="eastAsia"/>
          <w:color w:val="000000"/>
          <w:sz w:val="24"/>
          <w:szCs w:val="22"/>
          <w:u w:val="single"/>
        </w:rPr>
        <w:t>第二条</w:t>
      </w:r>
      <w:r>
        <w:rPr>
          <w:rFonts w:ascii="仿宋_GB2312" w:eastAsia="仿宋_GB2312" w:hAnsi="仿宋" w:hint="eastAsia"/>
          <w:kern w:val="0"/>
          <w:sz w:val="24"/>
        </w:rPr>
        <w:t>规定的情形。</w:t>
      </w:r>
    </w:p>
    <w:p w:rsidR="00F73901" w:rsidRDefault="00F73901" w:rsidP="00F73901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以上事实有下列证据：</w:t>
      </w:r>
    </w:p>
    <w:p w:rsidR="00F73901" w:rsidRDefault="00F73901" w:rsidP="00F73901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投诉书，《西安市阎良区劳动保障监察大队投诉登记表》，投诉人及其父亲身份证复印件、微信截图，《西安市阎良区劳动保障监察大队调查询问笔录》等为证。</w:t>
      </w:r>
    </w:p>
    <w:p w:rsidR="00F73901" w:rsidRDefault="00F73901" w:rsidP="00F73901">
      <w:pPr>
        <w:adjustRightInd w:val="0"/>
        <w:snapToGrid w:val="0"/>
        <w:spacing w:line="340" w:lineRule="exact"/>
        <w:ind w:right="5" w:firstLineChars="200" w:firstLine="48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4"/>
        </w:rPr>
        <w:t>你（单位）在我局下发</w:t>
      </w:r>
      <w:r>
        <w:rPr>
          <w:rFonts w:ascii="仿宋_GB2312" w:eastAsia="仿宋_GB2312" w:hAnsi="仿宋_GB2312" w:cs="仿宋_GB2312" w:hint="eastAsia"/>
          <w:sz w:val="24"/>
        </w:rPr>
        <w:t>[</w:t>
      </w:r>
      <w:r>
        <w:rPr>
          <w:rFonts w:eastAsia="仿宋_GB2312" w:hint="eastAsia"/>
          <w:color w:val="000000"/>
          <w:sz w:val="24"/>
          <w:szCs w:val="22"/>
        </w:rPr>
        <w:t>阎人社监罚告字〔</w:t>
      </w:r>
      <w:r>
        <w:rPr>
          <w:rFonts w:eastAsia="仿宋_GB2312" w:hint="eastAsia"/>
          <w:color w:val="000000"/>
          <w:sz w:val="24"/>
          <w:szCs w:val="22"/>
        </w:rPr>
        <w:t>2022</w:t>
      </w:r>
      <w:r>
        <w:rPr>
          <w:rFonts w:eastAsia="仿宋_GB2312" w:hint="eastAsia"/>
          <w:color w:val="000000"/>
          <w:sz w:val="24"/>
          <w:szCs w:val="22"/>
        </w:rPr>
        <w:t>〕第</w:t>
      </w:r>
      <w:r>
        <w:rPr>
          <w:rFonts w:eastAsia="仿宋_GB2312" w:hint="eastAsia"/>
          <w:color w:val="000000"/>
          <w:sz w:val="24"/>
          <w:szCs w:val="22"/>
        </w:rPr>
        <w:t>10</w:t>
      </w:r>
      <w:r>
        <w:rPr>
          <w:rFonts w:eastAsia="仿宋_GB2312" w:hint="eastAsia"/>
          <w:color w:val="000000"/>
          <w:sz w:val="24"/>
          <w:szCs w:val="22"/>
        </w:rPr>
        <w:t>号</w:t>
      </w:r>
      <w:r>
        <w:rPr>
          <w:rFonts w:ascii="仿宋_GB2312" w:eastAsia="仿宋_GB2312" w:hAnsi="仿宋_GB2312" w:cs="仿宋_GB2312" w:hint="eastAsia"/>
          <w:color w:val="000000"/>
          <w:sz w:val="24"/>
        </w:rPr>
        <w:t>]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后，未进行陈述申辩，亦未申请听证。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仿宋"/>
          <w:b/>
          <w:sz w:val="24"/>
          <w:u w:val="single"/>
        </w:rPr>
      </w:pPr>
      <w:r>
        <w:rPr>
          <w:rFonts w:ascii="仿宋_GB2312" w:eastAsia="仿宋_GB2312" w:hAnsi="仿宋" w:hint="eastAsia"/>
          <w:sz w:val="24"/>
        </w:rPr>
        <w:t>我局根据</w:t>
      </w:r>
      <w:r>
        <w:rPr>
          <w:rFonts w:eastAsia="仿宋_GB2312" w:hint="eastAsia"/>
          <w:bCs/>
          <w:color w:val="000000"/>
          <w:sz w:val="24"/>
          <w:szCs w:val="22"/>
          <w:u w:val="single"/>
        </w:rPr>
        <w:t>《禁止使用童工规定》第六条</w:t>
      </w:r>
      <w:r>
        <w:rPr>
          <w:rFonts w:eastAsia="仿宋_GB2312"/>
          <w:bCs/>
          <w:color w:val="000000"/>
          <w:sz w:val="24"/>
          <w:szCs w:val="22"/>
          <w:u w:val="single"/>
        </w:rPr>
        <w:t>的规定</w:t>
      </w:r>
      <w:r>
        <w:rPr>
          <w:rFonts w:eastAsia="仿宋_GB2312"/>
          <w:color w:val="000000"/>
          <w:sz w:val="24"/>
          <w:szCs w:val="22"/>
          <w:u w:val="single"/>
        </w:rPr>
        <w:t>，</w:t>
      </w:r>
      <w:r>
        <w:rPr>
          <w:rFonts w:ascii="仿宋_GB2312" w:eastAsia="仿宋_GB2312" w:hAnsi="仿宋" w:hint="eastAsia"/>
          <w:sz w:val="24"/>
          <w:u w:val="single"/>
        </w:rPr>
        <w:t>决定对你（单位）做出如下行政处罚：</w:t>
      </w:r>
      <w:r>
        <w:rPr>
          <w:rFonts w:ascii="仿宋_GB2312" w:eastAsia="仿宋_GB2312" w:hAnsi="仿宋" w:hint="eastAsia"/>
          <w:b/>
          <w:sz w:val="24"/>
          <w:u w:val="single"/>
        </w:rPr>
        <w:t>罚款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5000</w:t>
      </w:r>
      <w:r>
        <w:rPr>
          <w:rFonts w:eastAsia="仿宋_GB2312" w:hint="eastAsia"/>
          <w:b/>
          <w:color w:val="000000"/>
          <w:sz w:val="24"/>
          <w:szCs w:val="22"/>
          <w:u w:val="single"/>
        </w:rPr>
        <w:t>元（伍仟元整）</w:t>
      </w:r>
      <w:r>
        <w:rPr>
          <w:rFonts w:ascii="仿宋_GB2312" w:eastAsia="仿宋_GB2312" w:hAnsi="仿宋" w:hint="eastAsia"/>
          <w:b/>
          <w:sz w:val="24"/>
          <w:u w:val="single"/>
        </w:rPr>
        <w:t>。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sz w:val="24"/>
        </w:rPr>
        <w:t>罚款限于收到本决定书之日起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十五日</w:t>
      </w:r>
      <w:r>
        <w:rPr>
          <w:rFonts w:ascii="仿宋_GB2312" w:eastAsia="仿宋_GB2312" w:hAnsi="Times New Roman" w:cs="Times New Roman" w:hint="eastAsia"/>
          <w:sz w:val="24"/>
        </w:rPr>
        <w:t>内持我局</w:t>
      </w:r>
      <w:r>
        <w:rPr>
          <w:rFonts w:ascii="仿宋_GB2312" w:eastAsia="仿宋_GB2312" w:hAnsi="Times New Roman" w:cs="Times New Roman" w:hint="eastAsia"/>
          <w:b/>
          <w:sz w:val="24"/>
          <w:u w:val="single"/>
        </w:rPr>
        <w:t>劳动保障监察机构</w:t>
      </w:r>
      <w:r>
        <w:rPr>
          <w:rFonts w:ascii="仿宋_GB2312" w:eastAsia="仿宋_GB2312" w:hAnsi="Times New Roman" w:cs="Times New Roman" w:hint="eastAsia"/>
          <w:sz w:val="24"/>
        </w:rPr>
        <w:t>出具的陕西省政府非税收入电子（一般）缴款通知书后将罚款缴至指定银行和账户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。逾期不缴纳罚款的，我局将依据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《中华人民共和国行政处罚法》第七十二条第一项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的规定，每日按罚款数额的3%加处罚款。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如不服本处罚决定，可在收到本决定之日起六十日内向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阎良区人民政府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申请行政复议，也可在六个月内向</w:t>
      </w:r>
      <w:r>
        <w:rPr>
          <w:rFonts w:ascii="仿宋_GB2312" w:eastAsia="仿宋_GB2312" w:hAnsi="Times New Roman" w:cs="Times New Roman" w:hint="eastAsia"/>
          <w:b/>
          <w:color w:val="000000"/>
          <w:sz w:val="24"/>
          <w:u w:val="single"/>
        </w:rPr>
        <w:t>西安铁路运输法院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>提起行政诉讼。逾期不申请行政复议，不提起行政诉讼，又不主动履行本处罚决定的，我局将依法申请人民法院强制执行。</w:t>
      </w:r>
    </w:p>
    <w:p w:rsidR="00F73901" w:rsidRDefault="00F73901" w:rsidP="004901EB">
      <w:pPr>
        <w:autoSpaceDN w:val="0"/>
        <w:adjustRightInd w:val="0"/>
        <w:snapToGrid w:val="0"/>
        <w:spacing w:line="340" w:lineRule="exact"/>
        <w:ind w:firstLineChars="200" w:firstLine="482"/>
        <w:rPr>
          <w:rFonts w:ascii="仿宋_GB2312" w:eastAsia="仿宋_GB2312" w:hAnsi="Times New Roman" w:cs="Times New Roman"/>
          <w:bCs/>
          <w:color w:val="000000"/>
          <w:sz w:val="24"/>
          <w:u w:val="single"/>
        </w:rPr>
      </w:pPr>
      <w:r>
        <w:rPr>
          <w:rFonts w:ascii="仿宋_GB2312" w:eastAsia="仿宋_GB2312" w:hAnsi="Times New Roman" w:cs="Times New Roman" w:hint="eastAsia"/>
          <w:b/>
          <w:color w:val="000000"/>
          <w:sz w:val="24"/>
        </w:rPr>
        <w:t>执收单位：</w:t>
      </w:r>
      <w:r>
        <w:rPr>
          <w:rFonts w:ascii="仿宋_GB2312" w:eastAsia="仿宋_GB2312" w:hAnsi="Times New Roman" w:cs="Times New Roman" w:hint="eastAsia"/>
          <w:bCs/>
          <w:color w:val="000000"/>
          <w:sz w:val="24"/>
          <w:u w:val="single"/>
        </w:rPr>
        <w:t>西安市阎良区人力资源和社会保障局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仿宋_GB2312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联 系 人： 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董疆波  井一名 </w:t>
      </w:r>
      <w:r>
        <w:rPr>
          <w:rFonts w:ascii="仿宋_GB2312" w:eastAsia="仿宋_GB2312" w:hAnsi="Times New Roman" w:cs="Times New Roman" w:hint="eastAsia"/>
          <w:color w:val="000000"/>
          <w:sz w:val="24"/>
        </w:rPr>
        <w:t xml:space="preserve">         联系电话：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 xml:space="preserve"> 029—81662019  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ind w:firstLineChars="200" w:firstLine="48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仿宋_GB2312" w:eastAsia="仿宋_GB2312" w:hAnsi="Times New Roman" w:cs="Times New Roman" w:hint="eastAsia"/>
          <w:color w:val="000000"/>
          <w:sz w:val="24"/>
        </w:rPr>
        <w:t>监察机构地址：</w:t>
      </w:r>
      <w:r>
        <w:rPr>
          <w:rFonts w:ascii="仿宋_GB2312" w:eastAsia="仿宋_GB2312" w:hAnsi="Times New Roman" w:cs="Times New Roman" w:hint="eastAsia"/>
          <w:color w:val="000000"/>
          <w:sz w:val="24"/>
          <w:u w:val="single"/>
        </w:rPr>
        <w:t>西安市阎良区前进路95号（人力资源大厦后院二楼）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F73901" w:rsidRDefault="00F73901" w:rsidP="00F73901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F73901" w:rsidRDefault="00F73901" w:rsidP="00F73901">
      <w:pPr>
        <w:autoSpaceDN w:val="0"/>
        <w:adjustRightInd w:val="0"/>
        <w:snapToGrid w:val="0"/>
        <w:spacing w:line="340" w:lineRule="exact"/>
        <w:jc w:val="right"/>
        <w:rPr>
          <w:rFonts w:ascii="Times New Roman" w:eastAsia="仿宋_GB2312" w:hAnsi="Times New Roman" w:cs="Times New Roman"/>
          <w:color w:val="000000"/>
          <w:sz w:val="24"/>
        </w:rPr>
      </w:pPr>
    </w:p>
    <w:p w:rsidR="00F73901" w:rsidRDefault="00F73901" w:rsidP="00F73901">
      <w:pPr>
        <w:autoSpaceDN w:val="0"/>
        <w:adjustRightInd w:val="0"/>
        <w:snapToGrid w:val="0"/>
        <w:spacing w:line="340" w:lineRule="exact"/>
        <w:jc w:val="center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>西安市阎良区人力资源和社会保障局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ind w:right="480" w:firstLineChars="2000" w:firstLine="4800"/>
        <w:rPr>
          <w:rFonts w:ascii="Times New Roman" w:eastAsia="仿宋_GB2312" w:hAnsi="Times New Roman" w:cs="Times New Roman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>2022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12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21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日</w:t>
      </w:r>
    </w:p>
    <w:p w:rsidR="00F73901" w:rsidRDefault="00F73901" w:rsidP="00F73901">
      <w:pPr>
        <w:autoSpaceDN w:val="0"/>
        <w:adjustRightInd w:val="0"/>
        <w:snapToGrid w:val="0"/>
        <w:spacing w:line="340" w:lineRule="exact"/>
        <w:ind w:right="480" w:firstLineChars="2550" w:firstLine="6120"/>
        <w:rPr>
          <w:rFonts w:ascii="Times New Roman" w:eastAsia="仿宋_GB2312" w:hAnsi="Times New Roman" w:cs="Times New Roman"/>
          <w:color w:val="000000"/>
          <w:sz w:val="24"/>
        </w:rPr>
      </w:pPr>
    </w:p>
    <w:p w:rsidR="00F73901" w:rsidRDefault="00F73901" w:rsidP="00F73901">
      <w:pPr>
        <w:autoSpaceDN w:val="0"/>
        <w:adjustRightInd w:val="0"/>
        <w:snapToGrid w:val="0"/>
        <w:spacing w:line="340" w:lineRule="exact"/>
        <w:jc w:val="center"/>
        <w:rPr>
          <w:rFonts w:ascii="Times New Roman" w:eastAsia="仿宋_GB2312" w:hAnsi="Times New Roman" w:cs="Times New Roman"/>
          <w:color w:val="00000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color w:val="000000"/>
          <w:sz w:val="22"/>
          <w:szCs w:val="22"/>
        </w:rPr>
        <w:t>注：本文书一式三份，一份送达当事人，一份附案卷，一份由法制机构存档。</w:t>
      </w:r>
    </w:p>
    <w:p w:rsidR="0074491B" w:rsidRPr="00F73901" w:rsidRDefault="0074491B"/>
    <w:sectPr w:rsidR="0074491B" w:rsidRPr="00F73901" w:rsidSect="00744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A67" w:rsidRDefault="005E1A67" w:rsidP="004901EB">
      <w:r>
        <w:separator/>
      </w:r>
    </w:p>
  </w:endnote>
  <w:endnote w:type="continuationSeparator" w:id="1">
    <w:p w:rsidR="005E1A67" w:rsidRDefault="005E1A67" w:rsidP="004901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A67" w:rsidRDefault="005E1A67" w:rsidP="004901EB">
      <w:r>
        <w:separator/>
      </w:r>
    </w:p>
  </w:footnote>
  <w:footnote w:type="continuationSeparator" w:id="1">
    <w:p w:rsidR="005E1A67" w:rsidRDefault="005E1A67" w:rsidP="004901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901"/>
    <w:rsid w:val="001B5B15"/>
    <w:rsid w:val="004901EB"/>
    <w:rsid w:val="005E1A67"/>
    <w:rsid w:val="0074491B"/>
    <w:rsid w:val="00F73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901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7390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一级标题"/>
    <w:basedOn w:val="a"/>
    <w:qFormat/>
    <w:rsid w:val="00F73901"/>
    <w:pPr>
      <w:adjustRightInd w:val="0"/>
      <w:snapToGrid w:val="0"/>
      <w:jc w:val="center"/>
      <w:outlineLvl w:val="0"/>
    </w:pPr>
    <w:rPr>
      <w:rFonts w:eastAsia="方正小标宋简体"/>
      <w:sz w:val="36"/>
      <w:szCs w:val="36"/>
    </w:rPr>
  </w:style>
  <w:style w:type="paragraph" w:styleId="a5">
    <w:name w:val="header"/>
    <w:basedOn w:val="a"/>
    <w:link w:val="Char"/>
    <w:uiPriority w:val="99"/>
    <w:semiHidden/>
    <w:unhideWhenUsed/>
    <w:rsid w:val="00490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901EB"/>
    <w:rPr>
      <w:rFonts w:ascii="Calibri" w:eastAsia="宋体" w:hAnsi="Calibri" w:cs="黑体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901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901EB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Company>Microsoft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2</cp:revision>
  <dcterms:created xsi:type="dcterms:W3CDTF">2023-02-22T09:10:00Z</dcterms:created>
  <dcterms:modified xsi:type="dcterms:W3CDTF">2023-02-22T09:10:00Z</dcterms:modified>
</cp:coreProperties>
</file>