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杨翠娥露天焚烧枯草案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106680</wp:posOffset>
            </wp:positionV>
            <wp:extent cx="5266690" cy="7022465"/>
            <wp:effectExtent l="0" t="0" r="10160" b="6985"/>
            <wp:wrapNone/>
            <wp:docPr id="1" name="图片 1" descr="微信图片_2023031316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131620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384810</wp:posOffset>
            </wp:positionV>
            <wp:extent cx="5266690" cy="7022465"/>
            <wp:effectExtent l="0" t="0" r="10160" b="6985"/>
            <wp:wrapNone/>
            <wp:docPr id="2" name="图片 2" descr="微信图片_2023031316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3131620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D6135A4"/>
    <w:rsid w:val="20B62114"/>
    <w:rsid w:val="22715501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</Words>
  <Characters>26</Characters>
  <Lines>0</Lines>
  <Paragraphs>0</Paragraphs>
  <TotalTime>6</TotalTime>
  <ScaleCrop>false</ScaleCrop>
  <LinksUpToDate>false</LinksUpToDate>
  <CharactersWithSpaces>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2023-03-13T08:21:24Z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