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西安慧卫渣土清运有限公司未办理《西安市建筑垃圾处置（运输）证》擅自清运建筑垃圾案</w:t>
      </w: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-680720</wp:posOffset>
            </wp:positionH>
            <wp:positionV relativeFrom="paragraph">
              <wp:posOffset>1031875</wp:posOffset>
            </wp:positionV>
            <wp:extent cx="6712585" cy="5287010"/>
            <wp:effectExtent l="0" t="0" r="8890" b="12065"/>
            <wp:wrapSquare wrapText="bothSides"/>
            <wp:docPr id="1" name="图片 1" descr="a48ff4fba8e0c5693409d8260883a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48ff4fba8e0c5693409d8260883a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12585" cy="528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-884555</wp:posOffset>
            </wp:positionH>
            <wp:positionV relativeFrom="paragraph">
              <wp:posOffset>1077595</wp:posOffset>
            </wp:positionV>
            <wp:extent cx="6855460" cy="5459730"/>
            <wp:effectExtent l="0" t="0" r="7620" b="2540"/>
            <wp:wrapSquare wrapText="bothSides"/>
            <wp:docPr id="2" name="图片 2" descr="5ca21355c321ef5f8f51524b8c52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ca21355c321ef5f8f51524b8c520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55460" cy="5459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9D2313CE-8B4A-4BB0-A21B-425E2BC91A2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A1DC324-F7EB-4F9A-9298-41BA18C9A5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lMzE4NTYyNmM0MmNiODAwNDFhMWZlNDFkNjA0NTQifQ=="/>
  </w:docVars>
  <w:rsids>
    <w:rsidRoot w:val="00DE0D7A"/>
    <w:rsid w:val="00243269"/>
    <w:rsid w:val="0058198F"/>
    <w:rsid w:val="006106CD"/>
    <w:rsid w:val="00B47AB4"/>
    <w:rsid w:val="00DE0D7A"/>
    <w:rsid w:val="00F25B47"/>
    <w:rsid w:val="02B856DC"/>
    <w:rsid w:val="20524A03"/>
    <w:rsid w:val="5BB50826"/>
    <w:rsid w:val="6343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</Words>
  <Characters>56</Characters>
  <Lines>1</Lines>
  <Paragraphs>1</Paragraphs>
  <TotalTime>5</TotalTime>
  <ScaleCrop>false</ScaleCrop>
  <LinksUpToDate>false</LinksUpToDate>
  <CharactersWithSpaces>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2023-02-21T08:17:00Z</dcterms:created>
  <dc:creator>Administrator</dc:creator>
  <cp:lastModifiedBy>N妮妮N</cp:lastModifiedBy>
  <dcterms:modified xsi:type="dcterms:W3CDTF">2023-04-24T09:06:07Z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3CDAA831764644FCAA122DCCF17F9B71</vt:lpwstr>
  </property>
</Properties>
</file>