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西安市阎良区城市管理和综合执法局</w:t>
      </w:r>
    </w:p>
    <w:p>
      <w:pPr>
        <w:bidi w:val="0"/>
        <w:jc w:val="center"/>
        <w:rPr>
          <w:rFonts w:hint="eastAsia"/>
          <w:lang w:val="en-US"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龙邦喜露天焚烧枯草案</w:t>
      </w:r>
      <w:r>
        <w:rPr>
          <w:rFonts w:hint="eastAsia"/>
          <w:lang w:val="en-US" w:eastAsia="zh-CN"/>
        </w:rPr>
        <w:tab/>
      </w: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47005" cy="6995795"/>
            <wp:effectExtent l="0" t="0" r="10795" b="14605"/>
            <wp:docPr id="1" name="图片 1" descr="21fbb1f42a642df37bfe66d59b98d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1fbb1f42a642df37bfe66d59b98d3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47005" cy="6995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47005" cy="6995795"/>
            <wp:effectExtent l="0" t="0" r="10795" b="14605"/>
            <wp:docPr id="2" name="图片 2" descr="b091a1a9d985295daa14de1fe2f5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b091a1a9d985295daa14de1fe2f519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47005" cy="6995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ZlZTlhMTViMWVkZjIyMWIwODc1OWQxY2NhMGQ0YTgifQ=="/>
  </w:docVars>
  <w:rsids>
    <w:rsidRoot w:val="00000000"/>
    <w:rsid w:val="00EF3521"/>
    <w:rsid w:val="0D1260D4"/>
    <w:rsid w:val="0D6135A4"/>
    <w:rsid w:val="19125F5F"/>
    <w:rsid w:val="22715501"/>
    <w:rsid w:val="59266DFD"/>
    <w:rsid w:val="66547D49"/>
    <w:rsid w:val="792F4413"/>
    <w:rsid w:val="79F57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26</Words>
  <Characters>26</Characters>
  <Lines>0</Lines>
  <Paragraphs>0</Paragraphs>
  <TotalTime>25</TotalTime>
  <ScaleCrop>false</ScaleCrop>
  <LinksUpToDate>false</LinksUpToDate>
  <CharactersWithSpaces>27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3</cp:lastModifiedBy>
  <dcterms:modified xsi:type="dcterms:W3CDTF">2023-07-07T08:19:38Z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827F32F34871491E9319FCB1D659513E_13</vt:lpwstr>
  </property>
</Properties>
</file>