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2024年生活饮用水水质抽检结果公示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2024年4月25-26日阎良区卫生计生综合监督所按照西安市卫生健康委员会关于做好2024年西安市生活饮用水水质卫生监督抽检工作通知的文件要求，顺利完成19家供水单位的抽检任务，现将抽检结果公示如下：</w:t>
      </w:r>
    </w:p>
    <w:tbl>
      <w:tblPr>
        <w:tblStyle w:val="4"/>
        <w:tblW w:w="162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3601"/>
        <w:gridCol w:w="1395"/>
        <w:gridCol w:w="1440"/>
        <w:gridCol w:w="7620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834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601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抽检单位</w:t>
            </w:r>
          </w:p>
        </w:tc>
        <w:tc>
          <w:tcPr>
            <w:tcW w:w="139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类型</w:t>
            </w:r>
          </w:p>
        </w:tc>
        <w:tc>
          <w:tcPr>
            <w:tcW w:w="144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抽检时间</w:t>
            </w:r>
          </w:p>
        </w:tc>
        <w:tc>
          <w:tcPr>
            <w:tcW w:w="762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检测项目</w:t>
            </w:r>
          </w:p>
        </w:tc>
        <w:tc>
          <w:tcPr>
            <w:tcW w:w="1346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抽检结果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西安阎良航城水务有限公司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出厂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总大肠菌群、大肠埃希氏菌、细菌总数（菌落总数）、砷、镉、铬、铅、汞、氰化物、氟化物、硝酸盐（氮）、三氯甲烷、一氯二溴甲烷、二氯一溴甲烷、三溴甲烷、三卤甲烷（一氯二溴甲烷、二氯一溴甲烷、三溴甲烷、三氯甲烷的总和）、二氯乙酸、三氯乙酸、溴酸盐、亚氯酸盐、氯酸盐、</w:t>
            </w:r>
            <w:r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 xml:space="preserve">pH </w:t>
            </w: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值、色度、浑浊度、臭和味、肉眼可见物、铁、铝、锰、铜、锌、氯化物、硫酸盐、溶解性总固体、总硬度、高锰酸盐指数、氨、总</w:t>
            </w:r>
            <w:r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α</w:t>
            </w: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放射性、总</w:t>
            </w:r>
            <w:r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β</w:t>
            </w: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放射性、游离余氯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080" w:lineRule="auto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西安阎良航城水务有限公司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末梢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、亚硝酸盐、溶解性总固体、三卤甲烷（一氯二溴甲烷、二氯一溴甲烷、三溴甲烷、三氯甲烷的总和）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西安阎良航城水务有限公司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西安阎良航城水务有限公司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西安阎良航城水务有限公司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西安阎良航城水务有限公司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阎良区丽都物业管理有限公司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中航飞机股份有限公司西安空地地勤保障中心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西安中飞实业发展有限公司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西安蓝天实业有限公司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西安远方建设发展有限公司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2024.4.25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5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阎良区润泽水务有限公司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出厂水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总大肠菌群、大肠埃希氏菌、细菌总数（菌落总数）、砷、镉、铬、铅、汞、氰化物、氟化物、硝酸盐（氮）、三氯甲烷、一氯二溴甲烷、二氯一溴甲烷、三溴甲烷、三卤甲烷（一氯二溴甲烷、二氯一溴甲烷、三溴甲烷、三氯甲烷的总和）、二氯乙酸、三氯乙酸、溴酸盐、亚氯酸盐、氯酸盐、</w:t>
            </w:r>
            <w:r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 xml:space="preserve">pH </w:t>
            </w: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值、色度、浑浊度、臭和味、肉眼可见物、铁、铝、锰、铜、锌、氯化物、硫酸盐、溶解性总固体、总硬度、高锰酸盐指数、氨、总</w:t>
            </w:r>
            <w:r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α</w:t>
            </w: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放射性、总</w:t>
            </w:r>
            <w:r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β</w:t>
            </w: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放射性、游离余氯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阎良区润泽水务有限公司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pacing w:val="-2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末梢水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、亚硝酸盐、溶解性总固体、三卤甲烷（一氯二溴甲烷、二氯一溴甲烷、三溴甲烷、三氯甲烷的总和）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34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  <w:t>西安市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阎良区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纳川商贸行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现制现售饮用水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色度、浑浊度、臭和味、肉眼可见物、菌落总数、总大肠菌群、PH值、挥发酚、砷、铅、耗氧量、粪大肠菌群、四氯化碳、三氯甲烷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34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  <w:t>西安航空基地第一小学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现制现售饮用水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色度、浑浊度、臭和味、肉眼可见物、菌落总数、总大肠菌群、PH值、挥发酚、砷、铅、耗氧量、粪大肠菌群、四氯化碳、三氯甲烷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34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  <w:t>西安市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阎良区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  <w:t>洁淼直饮机销售店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现制现售饮用水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色度、浑浊度、臭和味、肉眼可见物、菌落总数、总大肠菌群、PH值、挥发酚、砷、铅、耗氧量、粪大肠菌群、四氯化碳、三氯甲烷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34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  <w:t>西安市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</w:rPr>
              <w:t>阎良区</w:t>
            </w:r>
            <w:r>
              <w:rPr>
                <w:rFonts w:hint="eastAsia" w:ascii="仿宋_GB2312" w:hAnsi="宋体" w:eastAsia="仿宋_GB2312" w:cs="仿宋_GB2312"/>
                <w:color w:val="000000"/>
                <w:sz w:val="28"/>
                <w:szCs w:val="28"/>
                <w:lang w:eastAsia="zh-CN"/>
              </w:rPr>
              <w:t>格美电器经销部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现制现售饮用水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色度、浑浊度、臭和味、肉眼可见物、菌落总数、总大肠菌群、PH值、挥发酚、砷、铅、耗氧量、粪大肠菌群、四氯化碳、三氯甲烷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34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西安航空职业技术学院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834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西安荣鑫</w:t>
            </w:r>
            <w:bookmarkStart w:id="0" w:name="_GoBack"/>
            <w:bookmarkEnd w:id="0"/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物业管理有限公司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eastAsia="zh-CN" w:bidi="ar"/>
              </w:rPr>
              <w:t>西安悦豪物业管理有限公司（元和聚宝苑小区）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21</w:t>
            </w:r>
          </w:p>
        </w:tc>
        <w:tc>
          <w:tcPr>
            <w:tcW w:w="3601" w:type="dxa"/>
            <w:textDirection w:val="lrTb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西安家睦物业服务管理有限公司聚宝新城小区</w:t>
            </w:r>
          </w:p>
        </w:tc>
        <w:tc>
          <w:tcPr>
            <w:tcW w:w="1395" w:type="dxa"/>
            <w:textDirection w:val="lrTb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二次供水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8"/>
                <w:szCs w:val="28"/>
                <w:vertAlign w:val="baseline"/>
                <w:lang w:val="en-US" w:eastAsia="zh-CN"/>
              </w:rPr>
              <w:t>2024.4.26</w:t>
            </w:r>
          </w:p>
        </w:tc>
        <w:tc>
          <w:tcPr>
            <w:tcW w:w="7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spacing w:val="23"/>
                <w:sz w:val="28"/>
                <w:szCs w:val="28"/>
                <w:lang w:val="en-US" w:eastAsia="zh-CN"/>
              </w:rPr>
              <w:t>色度、浑浊度、 嗅和味、肉眼可见物、菌落总数、 总大肠菌群、余氯、PH值、总硬度、 氯化物、硝酸盐、硫酸盐、氰化物、砷、六价铬、铁、锰、铅、氨 、亚硝酸盐、溶解性总固体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合格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117" w:right="947" w:bottom="1117" w:left="89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ZjZiOWFjMjIzMDk3Y2I0NTZkZTliZjI4NTFiZjQifQ=="/>
  </w:docVars>
  <w:rsids>
    <w:rsidRoot w:val="014F4C7B"/>
    <w:rsid w:val="0077651B"/>
    <w:rsid w:val="014F4C7B"/>
    <w:rsid w:val="026A4399"/>
    <w:rsid w:val="02F72288"/>
    <w:rsid w:val="041B2C68"/>
    <w:rsid w:val="075A2074"/>
    <w:rsid w:val="0A251764"/>
    <w:rsid w:val="0B09757A"/>
    <w:rsid w:val="0C965832"/>
    <w:rsid w:val="0CBC367E"/>
    <w:rsid w:val="0FDA7930"/>
    <w:rsid w:val="118A1171"/>
    <w:rsid w:val="1405497A"/>
    <w:rsid w:val="1743284C"/>
    <w:rsid w:val="19E90D83"/>
    <w:rsid w:val="1C3268CF"/>
    <w:rsid w:val="1D6A7F33"/>
    <w:rsid w:val="1DA320C9"/>
    <w:rsid w:val="1EF713D2"/>
    <w:rsid w:val="201954BE"/>
    <w:rsid w:val="24030050"/>
    <w:rsid w:val="2592790D"/>
    <w:rsid w:val="284059FC"/>
    <w:rsid w:val="28AE64AC"/>
    <w:rsid w:val="29AA724F"/>
    <w:rsid w:val="2D324D56"/>
    <w:rsid w:val="2DAA0627"/>
    <w:rsid w:val="2EF325E9"/>
    <w:rsid w:val="2F2165F4"/>
    <w:rsid w:val="300B16F0"/>
    <w:rsid w:val="30D54667"/>
    <w:rsid w:val="313551E5"/>
    <w:rsid w:val="32F342C5"/>
    <w:rsid w:val="33125404"/>
    <w:rsid w:val="34A54E80"/>
    <w:rsid w:val="34FA69DD"/>
    <w:rsid w:val="36D87793"/>
    <w:rsid w:val="379B38DB"/>
    <w:rsid w:val="38160426"/>
    <w:rsid w:val="39576C7F"/>
    <w:rsid w:val="39EF6E9B"/>
    <w:rsid w:val="3B264EB5"/>
    <w:rsid w:val="3C00663F"/>
    <w:rsid w:val="45533070"/>
    <w:rsid w:val="465554CE"/>
    <w:rsid w:val="467A3C3E"/>
    <w:rsid w:val="4686473F"/>
    <w:rsid w:val="46A72327"/>
    <w:rsid w:val="477D67F1"/>
    <w:rsid w:val="4A116102"/>
    <w:rsid w:val="4A5C2F68"/>
    <w:rsid w:val="4AEE5FFC"/>
    <w:rsid w:val="4AF92095"/>
    <w:rsid w:val="4D375A82"/>
    <w:rsid w:val="4E1560F8"/>
    <w:rsid w:val="50C0766D"/>
    <w:rsid w:val="54122DA4"/>
    <w:rsid w:val="547A5BA1"/>
    <w:rsid w:val="595D1633"/>
    <w:rsid w:val="59D73B49"/>
    <w:rsid w:val="5A493D24"/>
    <w:rsid w:val="5B0864F5"/>
    <w:rsid w:val="5B84347B"/>
    <w:rsid w:val="5DA91445"/>
    <w:rsid w:val="5DBE3E78"/>
    <w:rsid w:val="60967FEC"/>
    <w:rsid w:val="61ED3282"/>
    <w:rsid w:val="6BA813E0"/>
    <w:rsid w:val="6BDD1E28"/>
    <w:rsid w:val="6CCD560A"/>
    <w:rsid w:val="6D535020"/>
    <w:rsid w:val="6DDD50D4"/>
    <w:rsid w:val="6E4F53F5"/>
    <w:rsid w:val="6F7F3127"/>
    <w:rsid w:val="70A04A82"/>
    <w:rsid w:val="70DF7157"/>
    <w:rsid w:val="729952CE"/>
    <w:rsid w:val="77EB7D3D"/>
    <w:rsid w:val="78366DF7"/>
    <w:rsid w:val="78440791"/>
    <w:rsid w:val="79B33F52"/>
    <w:rsid w:val="7A8A3C9C"/>
    <w:rsid w:val="7C9D0DA2"/>
    <w:rsid w:val="7D5F731F"/>
    <w:rsid w:val="7D7C18A9"/>
    <w:rsid w:val="7E6D4CAD"/>
    <w:rsid w:val="7E8B3B20"/>
    <w:rsid w:val="7ECF453C"/>
    <w:rsid w:val="7FA70BF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1614</Words>
  <Characters>1749</Characters>
  <Lines>0</Lines>
  <Paragraphs>0</Paragraphs>
  <TotalTime>0</TotalTime>
  <ScaleCrop>false</ScaleCrop>
  <LinksUpToDate>false</LinksUpToDate>
  <CharactersWithSpaces>1750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2018-05-22T06:33:00Z</dcterms:created>
  <dc:creator>Administrator</dc:creator>
  <cp:lastModifiedBy>Administrator</cp:lastModifiedBy>
  <dcterms:modified xsi:type="dcterms:W3CDTF">2024-05-13T06:59:56Z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  <property fmtid="{D5CDD505-2E9C-101B-9397-08002B2CF9AE}" pid="3" name="ICV">
    <vt:lpwstr>BA67CF96FF784EBDAC538AB5D410DFDC_13</vt:lpwstr>
  </property>
</Properties>
</file>