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EA0" w:rsidRDefault="00C81BD5" w:rsidP="00770EA0"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 w:rsidRPr="00770EA0">
        <w:rPr>
          <w:rFonts w:ascii="黑体" w:eastAsia="黑体" w:hAnsi="黑体" w:hint="eastAsia"/>
          <w:sz w:val="44"/>
          <w:szCs w:val="44"/>
        </w:rPr>
        <w:t>西安市阎良区食品药品监督管理局</w:t>
      </w:r>
    </w:p>
    <w:p w:rsidR="009254AF" w:rsidRPr="00770EA0" w:rsidRDefault="00C81BD5" w:rsidP="00770EA0">
      <w:pPr>
        <w:jc w:val="center"/>
        <w:rPr>
          <w:rFonts w:ascii="黑体" w:eastAsia="黑体" w:hAnsi="黑体"/>
          <w:sz w:val="44"/>
          <w:szCs w:val="44"/>
        </w:rPr>
      </w:pPr>
      <w:r w:rsidRPr="00770EA0">
        <w:rPr>
          <w:rFonts w:ascii="黑体" w:eastAsia="黑体" w:hAnsi="黑体" w:hint="eastAsia"/>
          <w:sz w:val="44"/>
          <w:szCs w:val="44"/>
        </w:rPr>
        <w:t>2016年“三公经费”预算情况说明</w:t>
      </w:r>
    </w:p>
    <w:p w:rsidR="00770EA0" w:rsidRDefault="00C81BD5" w:rsidP="00B11E9B">
      <w:pPr>
        <w:ind w:firstLineChars="250" w:firstLine="800"/>
        <w:rPr>
          <w:sz w:val="32"/>
          <w:szCs w:val="32"/>
        </w:rPr>
      </w:pPr>
      <w:r>
        <w:rPr>
          <w:rFonts w:hint="eastAsia"/>
          <w:sz w:val="32"/>
          <w:szCs w:val="32"/>
        </w:rPr>
        <w:t>西安市阎良区食品药品监督管理局</w:t>
      </w: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年“三公经费”预算</w:t>
      </w:r>
      <w:r w:rsidR="00B11E9B" w:rsidRPr="00B11E9B">
        <w:rPr>
          <w:sz w:val="32"/>
          <w:szCs w:val="32"/>
        </w:rPr>
        <w:t>31</w:t>
      </w:r>
      <w:r w:rsidR="00B11E9B">
        <w:rPr>
          <w:rFonts w:hint="eastAsia"/>
          <w:sz w:val="32"/>
          <w:szCs w:val="32"/>
        </w:rPr>
        <w:t>.</w:t>
      </w:r>
      <w:r w:rsidR="00B11E9B" w:rsidRPr="00B11E9B">
        <w:rPr>
          <w:sz w:val="32"/>
          <w:szCs w:val="32"/>
        </w:rPr>
        <w:t>84</w:t>
      </w:r>
      <w:r>
        <w:rPr>
          <w:rFonts w:hint="eastAsia"/>
          <w:sz w:val="32"/>
          <w:szCs w:val="32"/>
        </w:rPr>
        <w:t>万元，较</w:t>
      </w:r>
      <w:r>
        <w:rPr>
          <w:rFonts w:hint="eastAsia"/>
          <w:sz w:val="32"/>
          <w:szCs w:val="32"/>
        </w:rPr>
        <w:t>2015</w:t>
      </w:r>
      <w:r>
        <w:rPr>
          <w:rFonts w:hint="eastAsia"/>
          <w:sz w:val="32"/>
          <w:szCs w:val="32"/>
        </w:rPr>
        <w:t>年</w:t>
      </w:r>
      <w:r w:rsidR="00B11E9B" w:rsidRPr="00B11E9B">
        <w:rPr>
          <w:sz w:val="32"/>
          <w:szCs w:val="32"/>
        </w:rPr>
        <w:t>13.6</w:t>
      </w:r>
      <w:r>
        <w:rPr>
          <w:rFonts w:hint="eastAsia"/>
          <w:sz w:val="32"/>
          <w:szCs w:val="32"/>
        </w:rPr>
        <w:t>万元</w:t>
      </w:r>
      <w:r w:rsidR="00B11E9B">
        <w:rPr>
          <w:rFonts w:hint="eastAsia"/>
          <w:sz w:val="32"/>
          <w:szCs w:val="32"/>
        </w:rPr>
        <w:t>增加</w:t>
      </w:r>
      <w:r w:rsidR="00847AB8">
        <w:rPr>
          <w:rFonts w:hint="eastAsia"/>
          <w:sz w:val="32"/>
          <w:szCs w:val="32"/>
        </w:rPr>
        <w:t>18.24</w:t>
      </w:r>
      <w:r>
        <w:rPr>
          <w:rFonts w:hint="eastAsia"/>
          <w:sz w:val="32"/>
          <w:szCs w:val="32"/>
        </w:rPr>
        <w:t>万元，</w:t>
      </w:r>
      <w:r w:rsidR="00847AB8">
        <w:rPr>
          <w:rFonts w:hint="eastAsia"/>
          <w:sz w:val="32"/>
          <w:szCs w:val="32"/>
        </w:rPr>
        <w:t>增幅</w:t>
      </w:r>
      <w:r>
        <w:rPr>
          <w:rFonts w:hint="eastAsia"/>
          <w:sz w:val="32"/>
          <w:szCs w:val="32"/>
        </w:rPr>
        <w:t>为</w:t>
      </w:r>
      <w:r w:rsidR="00847AB8">
        <w:rPr>
          <w:rFonts w:hint="eastAsia"/>
          <w:sz w:val="32"/>
          <w:szCs w:val="32"/>
        </w:rPr>
        <w:t>134.1</w:t>
      </w:r>
      <w:r>
        <w:rPr>
          <w:rFonts w:hint="eastAsia"/>
          <w:sz w:val="32"/>
          <w:szCs w:val="32"/>
        </w:rPr>
        <w:t>%</w:t>
      </w:r>
      <w:r>
        <w:rPr>
          <w:rFonts w:hint="eastAsia"/>
          <w:sz w:val="32"/>
          <w:szCs w:val="32"/>
        </w:rPr>
        <w:t>。</w:t>
      </w:r>
    </w:p>
    <w:p w:rsidR="00770EA0" w:rsidRDefault="00C81BD5" w:rsidP="00B11E9B">
      <w:pPr>
        <w:ind w:firstLineChars="250" w:firstLine="800"/>
        <w:rPr>
          <w:sz w:val="32"/>
          <w:szCs w:val="32"/>
        </w:rPr>
      </w:pPr>
      <w:r>
        <w:rPr>
          <w:rFonts w:hint="eastAsia"/>
          <w:sz w:val="32"/>
          <w:szCs w:val="32"/>
        </w:rPr>
        <w:t>因公出国（境）费用预算</w:t>
      </w:r>
      <w:r>
        <w:rPr>
          <w:rFonts w:hint="eastAsia"/>
          <w:sz w:val="32"/>
          <w:szCs w:val="32"/>
        </w:rPr>
        <w:t>0</w:t>
      </w:r>
      <w:r>
        <w:rPr>
          <w:rFonts w:hint="eastAsia"/>
          <w:sz w:val="32"/>
          <w:szCs w:val="32"/>
        </w:rPr>
        <w:t>万元，与</w:t>
      </w:r>
      <w:r>
        <w:rPr>
          <w:rFonts w:hint="eastAsia"/>
          <w:sz w:val="32"/>
          <w:szCs w:val="32"/>
        </w:rPr>
        <w:t>2015</w:t>
      </w:r>
      <w:r>
        <w:rPr>
          <w:rFonts w:hint="eastAsia"/>
          <w:sz w:val="32"/>
          <w:szCs w:val="32"/>
        </w:rPr>
        <w:t>年持平</w:t>
      </w:r>
      <w:r w:rsidR="00770EA0">
        <w:rPr>
          <w:rFonts w:hint="eastAsia"/>
          <w:sz w:val="32"/>
          <w:szCs w:val="32"/>
        </w:rPr>
        <w:t>。</w:t>
      </w:r>
    </w:p>
    <w:p w:rsidR="00770EA0" w:rsidRDefault="00C81BD5" w:rsidP="00B11E9B">
      <w:pPr>
        <w:ind w:firstLineChars="250" w:firstLine="800"/>
        <w:rPr>
          <w:sz w:val="32"/>
          <w:szCs w:val="32"/>
        </w:rPr>
      </w:pP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年公务接待费预算</w:t>
      </w:r>
      <w:r w:rsidR="00B11E9B" w:rsidRPr="00B11E9B">
        <w:rPr>
          <w:sz w:val="32"/>
          <w:szCs w:val="32"/>
        </w:rPr>
        <w:t>6</w:t>
      </w:r>
      <w:r w:rsidR="00B11E9B">
        <w:rPr>
          <w:rFonts w:hint="eastAsia"/>
          <w:sz w:val="32"/>
          <w:szCs w:val="32"/>
        </w:rPr>
        <w:t>.</w:t>
      </w:r>
      <w:r w:rsidR="00B11E9B">
        <w:rPr>
          <w:sz w:val="32"/>
          <w:szCs w:val="32"/>
        </w:rPr>
        <w:t>1</w:t>
      </w:r>
      <w:r w:rsidR="00B11E9B"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万元，较上年</w:t>
      </w:r>
      <w:r w:rsidR="00847AB8">
        <w:rPr>
          <w:rFonts w:hint="eastAsia"/>
          <w:sz w:val="32"/>
          <w:szCs w:val="32"/>
        </w:rPr>
        <w:t>增加</w:t>
      </w:r>
      <w:r>
        <w:rPr>
          <w:rFonts w:hint="eastAsia"/>
          <w:sz w:val="32"/>
          <w:szCs w:val="32"/>
        </w:rPr>
        <w:t xml:space="preserve"> </w:t>
      </w:r>
      <w:r w:rsidR="00847AB8">
        <w:rPr>
          <w:rFonts w:hint="eastAsia"/>
          <w:sz w:val="32"/>
          <w:szCs w:val="32"/>
        </w:rPr>
        <w:t>4.55</w:t>
      </w:r>
      <w:r>
        <w:rPr>
          <w:rFonts w:hint="eastAsia"/>
          <w:sz w:val="32"/>
          <w:szCs w:val="32"/>
        </w:rPr>
        <w:t xml:space="preserve"> </w:t>
      </w:r>
      <w:r w:rsidR="00847AB8">
        <w:rPr>
          <w:rFonts w:hint="eastAsia"/>
          <w:sz w:val="32"/>
          <w:szCs w:val="32"/>
        </w:rPr>
        <w:t>万元，增</w:t>
      </w:r>
      <w:r>
        <w:rPr>
          <w:rFonts w:hint="eastAsia"/>
          <w:sz w:val="32"/>
          <w:szCs w:val="32"/>
        </w:rPr>
        <w:t>幅</w:t>
      </w:r>
      <w:r w:rsidR="00847AB8">
        <w:rPr>
          <w:rFonts w:hint="eastAsia"/>
          <w:sz w:val="32"/>
          <w:szCs w:val="32"/>
        </w:rPr>
        <w:t>277.4</w:t>
      </w:r>
      <w:r>
        <w:rPr>
          <w:rFonts w:hint="eastAsia"/>
          <w:sz w:val="32"/>
          <w:szCs w:val="32"/>
        </w:rPr>
        <w:t>%</w:t>
      </w:r>
      <w:r w:rsidR="00847AB8">
        <w:rPr>
          <w:rFonts w:hint="eastAsia"/>
          <w:sz w:val="32"/>
          <w:szCs w:val="32"/>
        </w:rPr>
        <w:t>，主要由于我局</w:t>
      </w:r>
      <w:r w:rsidR="00847AB8">
        <w:rPr>
          <w:rFonts w:hint="eastAsia"/>
          <w:sz w:val="32"/>
          <w:szCs w:val="32"/>
        </w:rPr>
        <w:t>2015</w:t>
      </w:r>
      <w:r w:rsidR="00847AB8">
        <w:rPr>
          <w:rFonts w:hint="eastAsia"/>
          <w:sz w:val="32"/>
          <w:szCs w:val="32"/>
        </w:rPr>
        <w:t>年机构改革后，监管职能增加，同时通过政府人社部门招考大量工作人员，</w:t>
      </w:r>
      <w:r w:rsidR="001855C9">
        <w:rPr>
          <w:rFonts w:hint="eastAsia"/>
          <w:sz w:val="32"/>
          <w:szCs w:val="32"/>
        </w:rPr>
        <w:t>全局</w:t>
      </w:r>
      <w:r w:rsidR="00ED13EA">
        <w:rPr>
          <w:rFonts w:hint="eastAsia"/>
          <w:sz w:val="32"/>
          <w:szCs w:val="32"/>
        </w:rPr>
        <w:t>系统</w:t>
      </w:r>
      <w:r w:rsidR="00847AB8">
        <w:rPr>
          <w:rFonts w:hint="eastAsia"/>
          <w:sz w:val="32"/>
          <w:szCs w:val="32"/>
        </w:rPr>
        <w:t>正式在编人员数量较原有增加了</w:t>
      </w:r>
      <w:r w:rsidR="00847AB8">
        <w:rPr>
          <w:rFonts w:hint="eastAsia"/>
          <w:sz w:val="32"/>
          <w:szCs w:val="32"/>
        </w:rPr>
        <w:t>250%</w:t>
      </w:r>
      <w:r w:rsidR="00847AB8">
        <w:rPr>
          <w:rFonts w:hint="eastAsia"/>
          <w:sz w:val="32"/>
          <w:szCs w:val="32"/>
        </w:rPr>
        <w:t>，职能扩展、人员增加，公务接待费用较上年增长</w:t>
      </w:r>
      <w:r w:rsidR="00770EA0">
        <w:rPr>
          <w:rFonts w:hint="eastAsia"/>
          <w:sz w:val="32"/>
          <w:szCs w:val="32"/>
        </w:rPr>
        <w:t>。</w:t>
      </w:r>
    </w:p>
    <w:p w:rsidR="00C81BD5" w:rsidRPr="00C81BD5" w:rsidRDefault="00C81BD5" w:rsidP="00B11E9B">
      <w:pPr>
        <w:ind w:firstLineChars="250" w:firstLine="800"/>
        <w:rPr>
          <w:sz w:val="32"/>
          <w:szCs w:val="32"/>
        </w:rPr>
      </w:pP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年公务用车购置及运行维护费预算</w:t>
      </w:r>
      <w:r w:rsidR="00B11E9B" w:rsidRPr="00B11E9B">
        <w:rPr>
          <w:sz w:val="32"/>
          <w:szCs w:val="32"/>
        </w:rPr>
        <w:t>25</w:t>
      </w:r>
      <w:r w:rsidR="00B11E9B">
        <w:rPr>
          <w:rFonts w:hint="eastAsia"/>
          <w:sz w:val="32"/>
          <w:szCs w:val="32"/>
        </w:rPr>
        <w:t>.</w:t>
      </w:r>
      <w:r w:rsidR="00B11E9B" w:rsidRPr="00B11E9B">
        <w:rPr>
          <w:sz w:val="32"/>
          <w:szCs w:val="32"/>
        </w:rPr>
        <w:t>65</w:t>
      </w:r>
      <w:r>
        <w:rPr>
          <w:rFonts w:hint="eastAsia"/>
          <w:sz w:val="32"/>
          <w:szCs w:val="32"/>
        </w:rPr>
        <w:t>万元，较上年</w:t>
      </w:r>
      <w:r w:rsidR="00847AB8">
        <w:rPr>
          <w:rFonts w:hint="eastAsia"/>
          <w:sz w:val="32"/>
          <w:szCs w:val="32"/>
        </w:rPr>
        <w:t>增加</w:t>
      </w:r>
      <w:r w:rsidR="00847AB8">
        <w:rPr>
          <w:rFonts w:hint="eastAsia"/>
          <w:sz w:val="32"/>
          <w:szCs w:val="32"/>
        </w:rPr>
        <w:t>13.69</w:t>
      </w:r>
      <w:r>
        <w:rPr>
          <w:rFonts w:hint="eastAsia"/>
          <w:sz w:val="32"/>
          <w:szCs w:val="32"/>
        </w:rPr>
        <w:t xml:space="preserve"> </w:t>
      </w:r>
      <w:r w:rsidR="00847AB8">
        <w:rPr>
          <w:rFonts w:hint="eastAsia"/>
          <w:sz w:val="32"/>
          <w:szCs w:val="32"/>
        </w:rPr>
        <w:t>万元，增</w:t>
      </w:r>
      <w:r>
        <w:rPr>
          <w:rFonts w:hint="eastAsia"/>
          <w:sz w:val="32"/>
          <w:szCs w:val="32"/>
        </w:rPr>
        <w:t>幅</w:t>
      </w:r>
      <w:r w:rsidR="00847AB8">
        <w:rPr>
          <w:rFonts w:hint="eastAsia"/>
          <w:sz w:val="32"/>
          <w:szCs w:val="32"/>
        </w:rPr>
        <w:t>114.46%</w:t>
      </w:r>
      <w:r w:rsidR="00770EA0">
        <w:rPr>
          <w:rFonts w:hint="eastAsia"/>
          <w:sz w:val="32"/>
          <w:szCs w:val="32"/>
        </w:rPr>
        <w:t>。因</w:t>
      </w:r>
      <w:r w:rsidR="00847AB8">
        <w:rPr>
          <w:rFonts w:hint="eastAsia"/>
          <w:sz w:val="32"/>
          <w:szCs w:val="32"/>
        </w:rPr>
        <w:t>机构改革，我局属于一线执法单位，</w:t>
      </w:r>
      <w:r w:rsidR="00770EA0">
        <w:rPr>
          <w:rFonts w:hint="eastAsia"/>
          <w:sz w:val="32"/>
          <w:szCs w:val="32"/>
        </w:rPr>
        <w:t>新购置执法车辆</w:t>
      </w:r>
      <w:r w:rsidR="00770EA0">
        <w:rPr>
          <w:rFonts w:hint="eastAsia"/>
          <w:sz w:val="32"/>
          <w:szCs w:val="32"/>
        </w:rPr>
        <w:t>8</w:t>
      </w:r>
      <w:r w:rsidR="00770EA0">
        <w:rPr>
          <w:rFonts w:hint="eastAsia"/>
          <w:sz w:val="32"/>
          <w:szCs w:val="32"/>
        </w:rPr>
        <w:t>辆，</w:t>
      </w:r>
      <w:r w:rsidR="00847AB8">
        <w:rPr>
          <w:rFonts w:hint="eastAsia"/>
          <w:sz w:val="32"/>
          <w:szCs w:val="32"/>
        </w:rPr>
        <w:t>公务用车改革后，我局保留了</w:t>
      </w:r>
      <w:r w:rsidR="00770EA0">
        <w:rPr>
          <w:rFonts w:hint="eastAsia"/>
          <w:sz w:val="32"/>
          <w:szCs w:val="32"/>
        </w:rPr>
        <w:t>执法车辆，所以车辆运行维护费用较</w:t>
      </w:r>
      <w:r w:rsidR="00770EA0">
        <w:rPr>
          <w:rFonts w:hint="eastAsia"/>
          <w:sz w:val="32"/>
          <w:szCs w:val="32"/>
        </w:rPr>
        <w:t>2015</w:t>
      </w:r>
      <w:r w:rsidR="00770EA0">
        <w:rPr>
          <w:rFonts w:hint="eastAsia"/>
          <w:sz w:val="32"/>
          <w:szCs w:val="32"/>
        </w:rPr>
        <w:t>年有所提高。</w:t>
      </w:r>
      <w:r w:rsidR="00770EA0">
        <w:rPr>
          <w:rFonts w:hint="eastAsia"/>
          <w:sz w:val="32"/>
          <w:szCs w:val="32"/>
        </w:rPr>
        <w:t>2016</w:t>
      </w:r>
      <w:r w:rsidR="00770EA0">
        <w:rPr>
          <w:rFonts w:hint="eastAsia"/>
          <w:sz w:val="32"/>
          <w:szCs w:val="32"/>
        </w:rPr>
        <w:t>年，我局将严格按照预算执行，确保经费使用合理、高效。</w:t>
      </w:r>
    </w:p>
    <w:sectPr w:rsidR="00C81BD5" w:rsidRPr="00C81BD5" w:rsidSect="00D5695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A61" w:rsidRDefault="00B83A61" w:rsidP="00B83A61">
      <w:r>
        <w:separator/>
      </w:r>
    </w:p>
  </w:endnote>
  <w:endnote w:type="continuationSeparator" w:id="0">
    <w:p w:rsidR="00B83A61" w:rsidRDefault="00B83A61" w:rsidP="00B8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A61" w:rsidRDefault="00B83A61" w:rsidP="00B83A61">
      <w:r>
        <w:separator/>
      </w:r>
    </w:p>
  </w:footnote>
  <w:footnote w:type="continuationSeparator" w:id="0">
    <w:p w:rsidR="00B83A61" w:rsidRDefault="00B83A61" w:rsidP="00B83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BD5"/>
    <w:rsid w:val="001855C9"/>
    <w:rsid w:val="00770EA0"/>
    <w:rsid w:val="00847AB8"/>
    <w:rsid w:val="009254AF"/>
    <w:rsid w:val="00B11E9B"/>
    <w:rsid w:val="00B83A61"/>
    <w:rsid w:val="00C81BD5"/>
    <w:rsid w:val="00D5695A"/>
    <w:rsid w:val="00ED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3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3A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3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3A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SUN</cp:lastModifiedBy>
  <cp:revision>2</cp:revision>
  <dcterms:created xsi:type="dcterms:W3CDTF">2016-03-21T09:32:00Z</dcterms:created>
  <dcterms:modified xsi:type="dcterms:W3CDTF">2016-03-21T09:32:00Z</dcterms:modified>
</cp:coreProperties>
</file>