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CD6" w:rsidRDefault="007E5A01">
      <w:pPr>
        <w:pStyle w:val="a6"/>
        <w:widowControl/>
        <w:spacing w:before="0" w:beforeAutospacing="0" w:after="0" w:afterAutospacing="0" w:line="520" w:lineRule="exact"/>
        <w:jc w:val="center"/>
        <w:rPr>
          <w:rFonts w:ascii="小标宋" w:eastAsia="小标宋" w:hAnsi="仿宋_GB2312" w:cs="仿宋_GB2312" w:hint="eastAsia"/>
          <w:color w:val="000000"/>
          <w:sz w:val="44"/>
          <w:szCs w:val="44"/>
        </w:rPr>
      </w:pPr>
      <w:r>
        <w:rPr>
          <w:rFonts w:ascii="小标宋" w:eastAsia="小标宋" w:hAnsi="仿宋_GB2312" w:cs="仿宋_GB2312" w:hint="eastAsia"/>
          <w:color w:val="000000"/>
          <w:sz w:val="44"/>
          <w:szCs w:val="44"/>
        </w:rPr>
        <w:t>西安市阎良区交通运输局</w:t>
      </w:r>
      <w:r w:rsidR="00961CD6">
        <w:rPr>
          <w:rFonts w:ascii="小标宋" w:eastAsia="小标宋" w:hAnsi="仿宋_GB2312" w:cs="仿宋_GB2312" w:hint="eastAsia"/>
          <w:color w:val="000000"/>
          <w:sz w:val="44"/>
          <w:szCs w:val="44"/>
        </w:rPr>
        <w:t>2019年</w:t>
      </w:r>
    </w:p>
    <w:p w:rsidR="00BA047D" w:rsidRDefault="007E5A01">
      <w:pPr>
        <w:pStyle w:val="a6"/>
        <w:widowControl/>
        <w:spacing w:before="0" w:beforeAutospacing="0" w:after="0" w:afterAutospacing="0" w:line="520" w:lineRule="exact"/>
        <w:jc w:val="center"/>
        <w:rPr>
          <w:rFonts w:ascii="小标宋" w:eastAsia="小标宋" w:hAnsi="仿宋_GB2312" w:cs="仿宋_GB2312"/>
          <w:color w:val="000000"/>
          <w:sz w:val="44"/>
          <w:szCs w:val="44"/>
        </w:rPr>
      </w:pPr>
      <w:r>
        <w:rPr>
          <w:rFonts w:ascii="小标宋" w:eastAsia="小标宋" w:hAnsi="仿宋_GB2312" w:cs="仿宋_GB2312" w:hint="eastAsia"/>
          <w:color w:val="000000"/>
          <w:sz w:val="44"/>
          <w:szCs w:val="44"/>
        </w:rPr>
        <w:t>政府信息公开工作</w:t>
      </w:r>
      <w:bookmarkStart w:id="0" w:name="_GoBack"/>
      <w:bookmarkEnd w:id="0"/>
      <w:r>
        <w:rPr>
          <w:rFonts w:ascii="小标宋" w:eastAsia="小标宋" w:hAnsi="仿宋_GB2312" w:cs="仿宋_GB2312" w:hint="eastAsia"/>
          <w:color w:val="000000"/>
          <w:sz w:val="44"/>
          <w:szCs w:val="44"/>
        </w:rPr>
        <w:t>年度报告</w:t>
      </w:r>
    </w:p>
    <w:p w:rsidR="00BA047D" w:rsidRDefault="00BA047D">
      <w:pPr>
        <w:pStyle w:val="a6"/>
        <w:widowControl/>
        <w:spacing w:before="0" w:beforeAutospacing="0" w:after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BA047D" w:rsidRDefault="007E5A01">
      <w:pPr>
        <w:pStyle w:val="a6"/>
        <w:widowControl/>
        <w:spacing w:before="0" w:beforeAutospacing="0" w:after="0" w:afterAutospacing="0" w:line="520" w:lineRule="exact"/>
        <w:ind w:firstLine="42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</w:rPr>
        <w:t>一、总体情况</w:t>
      </w:r>
    </w:p>
    <w:p w:rsidR="00BA047D" w:rsidRDefault="007E5A01">
      <w:pPr>
        <w:pStyle w:val="a6"/>
        <w:widowControl/>
        <w:spacing w:before="0" w:beforeAutospacing="0" w:after="0" w:afterAutospacing="0" w:line="520" w:lineRule="exact"/>
        <w:ind w:firstLine="42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主动公开政府信息情况，</w:t>
      </w:r>
      <w:r>
        <w:rPr>
          <w:rFonts w:ascii="仿宋_GB2312" w:eastAsia="仿宋_GB2312" w:hAnsi="仿宋_GB2312" w:cs="仿宋_GB2312"/>
          <w:color w:val="333333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年，共上报市、区信息</w:t>
      </w:r>
      <w:r>
        <w:rPr>
          <w:rFonts w:ascii="仿宋_GB2312" w:eastAsia="仿宋_GB2312" w:hAnsi="仿宋_GB2312" w:cs="仿宋_GB2312"/>
          <w:color w:val="333333"/>
          <w:sz w:val="32"/>
          <w:szCs w:val="32"/>
        </w:rPr>
        <w:t>123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余条，被政府网站采用</w:t>
      </w:r>
      <w:r>
        <w:rPr>
          <w:rFonts w:ascii="仿宋_GB2312" w:eastAsia="仿宋_GB2312" w:hAnsi="仿宋_GB2312" w:cs="仿宋_GB2312"/>
          <w:color w:val="333333"/>
          <w:sz w:val="32"/>
          <w:szCs w:val="32"/>
        </w:rPr>
        <w:t>56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条。推进重点领域信息公开情况：</w:t>
      </w:r>
      <w:r>
        <w:rPr>
          <w:rFonts w:ascii="仿宋_GB2312" w:eastAsia="仿宋_GB2312" w:hAnsi="仿宋_GB2312" w:cs="仿宋_GB2312"/>
          <w:color w:val="333333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权责清单公开情况，</w:t>
      </w:r>
      <w:r>
        <w:rPr>
          <w:rFonts w:ascii="仿宋_GB2312" w:eastAsia="仿宋_GB2312" w:hAnsi="仿宋_GB2312" w:cs="仿宋_GB2312"/>
          <w:color w:val="333333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财务（预）决算公开。</w:t>
      </w:r>
    </w:p>
    <w:p w:rsidR="00BA047D" w:rsidRDefault="007E5A01">
      <w:pPr>
        <w:pStyle w:val="a6"/>
        <w:widowControl/>
        <w:spacing w:before="0" w:beforeAutospacing="0" w:after="0" w:afterAutospacing="0" w:line="520" w:lineRule="exact"/>
        <w:ind w:firstLine="42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</w:rPr>
        <w:t>二、主动公开政府信息情况</w:t>
      </w:r>
    </w:p>
    <w:tbl>
      <w:tblPr>
        <w:tblW w:w="808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"/>
        <w:gridCol w:w="2490"/>
        <w:gridCol w:w="29"/>
        <w:gridCol w:w="1800"/>
        <w:gridCol w:w="132"/>
        <w:gridCol w:w="48"/>
        <w:gridCol w:w="1620"/>
        <w:gridCol w:w="22"/>
        <w:gridCol w:w="1881"/>
        <w:gridCol w:w="41"/>
      </w:tblGrid>
      <w:tr w:rsidR="00BA047D">
        <w:trPr>
          <w:gridAfter w:val="1"/>
          <w:wAfter w:w="41" w:type="dxa"/>
          <w:trHeight w:val="495"/>
          <w:jc w:val="center"/>
        </w:trPr>
        <w:tc>
          <w:tcPr>
            <w:tcW w:w="804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第二十条第（一）项</w:t>
            </w:r>
          </w:p>
        </w:tc>
      </w:tr>
      <w:tr w:rsidR="00BA047D">
        <w:trPr>
          <w:gridAfter w:val="1"/>
          <w:wAfter w:w="41" w:type="dxa"/>
          <w:trHeight w:val="1241"/>
          <w:jc w:val="center"/>
        </w:trPr>
        <w:tc>
          <w:tcPr>
            <w:tcW w:w="2537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193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本年新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制作数量</w:t>
            </w:r>
          </w:p>
        </w:tc>
        <w:tc>
          <w:tcPr>
            <w:tcW w:w="169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本年新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公开数量</w:t>
            </w:r>
          </w:p>
        </w:tc>
        <w:tc>
          <w:tcPr>
            <w:tcW w:w="1881" w:type="dxa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对外公开总数量</w:t>
            </w:r>
          </w:p>
        </w:tc>
      </w:tr>
      <w:tr w:rsidR="00BA047D">
        <w:trPr>
          <w:gridAfter w:val="1"/>
          <w:wAfter w:w="41" w:type="dxa"/>
          <w:trHeight w:val="523"/>
          <w:jc w:val="center"/>
        </w:trPr>
        <w:tc>
          <w:tcPr>
            <w:tcW w:w="2537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规章</w:t>
            </w:r>
          </w:p>
        </w:tc>
        <w:tc>
          <w:tcPr>
            <w:tcW w:w="1932" w:type="dxa"/>
            <w:gridSpan w:val="2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6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宋体" w:cs="宋体"/>
                <w:color w:val="000000"/>
                <w:kern w:val="0"/>
                <w:sz w:val="32"/>
                <w:szCs w:val="32"/>
              </w:rPr>
              <w:t xml:space="preserve">  0</w:t>
            </w:r>
          </w:p>
        </w:tc>
        <w:tc>
          <w:tcPr>
            <w:tcW w:w="1881" w:type="dxa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gridAfter w:val="1"/>
          <w:wAfter w:w="41" w:type="dxa"/>
          <w:trHeight w:val="471"/>
          <w:jc w:val="center"/>
        </w:trPr>
        <w:tc>
          <w:tcPr>
            <w:tcW w:w="2537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规范性文件</w:t>
            </w:r>
          </w:p>
        </w:tc>
        <w:tc>
          <w:tcPr>
            <w:tcW w:w="1932" w:type="dxa"/>
            <w:gridSpan w:val="2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6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宋体" w:cs="宋体"/>
                <w:color w:val="000000"/>
                <w:kern w:val="0"/>
                <w:sz w:val="32"/>
                <w:szCs w:val="32"/>
              </w:rPr>
              <w:t xml:space="preserve">  0</w:t>
            </w:r>
          </w:p>
        </w:tc>
        <w:tc>
          <w:tcPr>
            <w:tcW w:w="1881" w:type="dxa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gridAfter w:val="1"/>
          <w:wAfter w:w="41" w:type="dxa"/>
          <w:trHeight w:val="480"/>
          <w:jc w:val="center"/>
        </w:trPr>
        <w:tc>
          <w:tcPr>
            <w:tcW w:w="8040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第二十条第（五）项</w:t>
            </w:r>
          </w:p>
        </w:tc>
      </w:tr>
      <w:tr w:rsidR="00BA047D">
        <w:trPr>
          <w:gridAfter w:val="1"/>
          <w:wAfter w:w="41" w:type="dxa"/>
          <w:trHeight w:val="1037"/>
          <w:jc w:val="center"/>
        </w:trPr>
        <w:tc>
          <w:tcPr>
            <w:tcW w:w="2537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193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上一年项目数量</w:t>
            </w:r>
          </w:p>
        </w:tc>
        <w:tc>
          <w:tcPr>
            <w:tcW w:w="169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本年增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减</w:t>
            </w:r>
          </w:p>
        </w:tc>
        <w:tc>
          <w:tcPr>
            <w:tcW w:w="1881" w:type="dxa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处理决定数量</w:t>
            </w:r>
          </w:p>
        </w:tc>
      </w:tr>
      <w:tr w:rsidR="00BA047D">
        <w:trPr>
          <w:gridAfter w:val="1"/>
          <w:wAfter w:w="41" w:type="dxa"/>
          <w:trHeight w:val="528"/>
          <w:jc w:val="center"/>
        </w:trPr>
        <w:tc>
          <w:tcPr>
            <w:tcW w:w="2537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行政许可</w:t>
            </w:r>
          </w:p>
        </w:tc>
        <w:tc>
          <w:tcPr>
            <w:tcW w:w="1932" w:type="dxa"/>
            <w:gridSpan w:val="2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 xml:space="preserve">  0</w:t>
            </w:r>
          </w:p>
        </w:tc>
        <w:tc>
          <w:tcPr>
            <w:tcW w:w="1690" w:type="dxa"/>
            <w:gridSpan w:val="3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+29</w:t>
            </w:r>
          </w:p>
        </w:tc>
        <w:tc>
          <w:tcPr>
            <w:tcW w:w="1881" w:type="dxa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29</w:t>
            </w:r>
          </w:p>
        </w:tc>
      </w:tr>
      <w:tr w:rsidR="00BA047D">
        <w:trPr>
          <w:gridAfter w:val="1"/>
          <w:wAfter w:w="41" w:type="dxa"/>
          <w:trHeight w:val="550"/>
          <w:jc w:val="center"/>
        </w:trPr>
        <w:tc>
          <w:tcPr>
            <w:tcW w:w="2537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其他对外管理服务事项</w:t>
            </w:r>
          </w:p>
        </w:tc>
        <w:tc>
          <w:tcPr>
            <w:tcW w:w="1932" w:type="dxa"/>
            <w:gridSpan w:val="2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 xml:space="preserve"> 33</w:t>
            </w:r>
          </w:p>
        </w:tc>
        <w:tc>
          <w:tcPr>
            <w:tcW w:w="1690" w:type="dxa"/>
            <w:gridSpan w:val="3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ind w:firstLineChars="150" w:firstLine="48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881" w:type="dxa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33</w:t>
            </w:r>
          </w:p>
        </w:tc>
      </w:tr>
      <w:tr w:rsidR="00BA047D">
        <w:trPr>
          <w:gridAfter w:val="1"/>
          <w:wAfter w:w="41" w:type="dxa"/>
          <w:trHeight w:val="406"/>
          <w:jc w:val="center"/>
        </w:trPr>
        <w:tc>
          <w:tcPr>
            <w:tcW w:w="8040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第二十条第（六）项</w:t>
            </w:r>
          </w:p>
        </w:tc>
      </w:tr>
      <w:tr w:rsidR="00BA047D">
        <w:trPr>
          <w:gridAfter w:val="1"/>
          <w:wAfter w:w="41" w:type="dxa"/>
          <w:trHeight w:val="634"/>
          <w:jc w:val="center"/>
        </w:trPr>
        <w:tc>
          <w:tcPr>
            <w:tcW w:w="2537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193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上一年项目数量</w:t>
            </w:r>
          </w:p>
        </w:tc>
        <w:tc>
          <w:tcPr>
            <w:tcW w:w="169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本年增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减</w:t>
            </w:r>
          </w:p>
        </w:tc>
        <w:tc>
          <w:tcPr>
            <w:tcW w:w="1881" w:type="dxa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处理决定数量</w:t>
            </w:r>
          </w:p>
        </w:tc>
      </w:tr>
      <w:tr w:rsidR="00BA047D">
        <w:trPr>
          <w:gridAfter w:val="1"/>
          <w:wAfter w:w="41" w:type="dxa"/>
          <w:trHeight w:val="430"/>
          <w:jc w:val="center"/>
        </w:trPr>
        <w:tc>
          <w:tcPr>
            <w:tcW w:w="2537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ind w:firstLineChars="100" w:firstLine="320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行政处罚</w:t>
            </w:r>
          </w:p>
        </w:tc>
        <w:tc>
          <w:tcPr>
            <w:tcW w:w="1932" w:type="dxa"/>
            <w:gridSpan w:val="2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280</w:t>
            </w:r>
          </w:p>
        </w:tc>
        <w:tc>
          <w:tcPr>
            <w:tcW w:w="1690" w:type="dxa"/>
            <w:gridSpan w:val="3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-55</w:t>
            </w:r>
          </w:p>
        </w:tc>
        <w:tc>
          <w:tcPr>
            <w:tcW w:w="1881" w:type="dxa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260</w:t>
            </w:r>
          </w:p>
        </w:tc>
      </w:tr>
      <w:tr w:rsidR="00BA047D">
        <w:trPr>
          <w:gridBefore w:val="1"/>
          <w:wBefore w:w="18" w:type="dxa"/>
          <w:trHeight w:val="409"/>
          <w:jc w:val="center"/>
        </w:trPr>
        <w:tc>
          <w:tcPr>
            <w:tcW w:w="249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行政强制</w:t>
            </w:r>
          </w:p>
        </w:tc>
        <w:tc>
          <w:tcPr>
            <w:tcW w:w="2009" w:type="dxa"/>
            <w:gridSpan w:val="4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 xml:space="preserve"> 0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944" w:type="dxa"/>
            <w:gridSpan w:val="3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gridBefore w:val="1"/>
          <w:wBefore w:w="18" w:type="dxa"/>
          <w:trHeight w:val="474"/>
          <w:jc w:val="center"/>
        </w:trPr>
        <w:tc>
          <w:tcPr>
            <w:tcW w:w="8063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第二十条第（八）项</w:t>
            </w:r>
          </w:p>
        </w:tc>
      </w:tr>
      <w:tr w:rsidR="00BA047D">
        <w:trPr>
          <w:gridBefore w:val="1"/>
          <w:wBefore w:w="18" w:type="dxa"/>
          <w:trHeight w:val="270"/>
          <w:jc w:val="center"/>
        </w:trPr>
        <w:tc>
          <w:tcPr>
            <w:tcW w:w="249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1829" w:type="dxa"/>
            <w:gridSpan w:val="2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上一年项目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lastRenderedPageBreak/>
              <w:t>数量</w:t>
            </w:r>
          </w:p>
        </w:tc>
        <w:tc>
          <w:tcPr>
            <w:tcW w:w="3744" w:type="dxa"/>
            <w:gridSpan w:val="6"/>
            <w:tcBorders>
              <w:top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lastRenderedPageBreak/>
              <w:t>本年增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减</w:t>
            </w:r>
          </w:p>
        </w:tc>
      </w:tr>
      <w:tr w:rsidR="00BA047D">
        <w:trPr>
          <w:gridBefore w:val="1"/>
          <w:wBefore w:w="18" w:type="dxa"/>
          <w:trHeight w:val="551"/>
          <w:jc w:val="center"/>
        </w:trPr>
        <w:tc>
          <w:tcPr>
            <w:tcW w:w="249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lastRenderedPageBreak/>
              <w:t>行政事业性收费</w:t>
            </w:r>
          </w:p>
        </w:tc>
        <w:tc>
          <w:tcPr>
            <w:tcW w:w="1829" w:type="dxa"/>
            <w:gridSpan w:val="2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3744" w:type="dxa"/>
            <w:gridSpan w:val="6"/>
            <w:tcBorders>
              <w:bottom w:val="single" w:sz="8" w:space="0" w:color="auto"/>
              <w:right w:val="single" w:sz="8" w:space="0" w:color="000000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color w:val="000000"/>
                <w:kern w:val="0"/>
                <w:sz w:val="32"/>
                <w:szCs w:val="32"/>
              </w:rPr>
              <w:t> </w:t>
            </w:r>
            <w:r>
              <w:rPr>
                <w:rFonts w:ascii="宋体" w:cs="宋体"/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gridBefore w:val="1"/>
          <w:wBefore w:w="18" w:type="dxa"/>
          <w:trHeight w:val="476"/>
          <w:jc w:val="center"/>
        </w:trPr>
        <w:tc>
          <w:tcPr>
            <w:tcW w:w="8063" w:type="dxa"/>
            <w:gridSpan w:val="9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第二十条第（九）项</w:t>
            </w:r>
          </w:p>
        </w:tc>
      </w:tr>
      <w:tr w:rsidR="00BA047D">
        <w:trPr>
          <w:gridBefore w:val="1"/>
          <w:wBefore w:w="18" w:type="dxa"/>
          <w:trHeight w:val="585"/>
          <w:jc w:val="center"/>
        </w:trPr>
        <w:tc>
          <w:tcPr>
            <w:tcW w:w="249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1829" w:type="dxa"/>
            <w:gridSpan w:val="2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采购项目数量</w:t>
            </w:r>
          </w:p>
        </w:tc>
        <w:tc>
          <w:tcPr>
            <w:tcW w:w="3744" w:type="dxa"/>
            <w:gridSpan w:val="6"/>
            <w:tcBorders>
              <w:top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采购总金额</w:t>
            </w:r>
          </w:p>
        </w:tc>
      </w:tr>
      <w:tr w:rsidR="00BA047D">
        <w:trPr>
          <w:gridBefore w:val="1"/>
          <w:wBefore w:w="18" w:type="dxa"/>
          <w:trHeight w:val="539"/>
          <w:jc w:val="center"/>
        </w:trPr>
        <w:tc>
          <w:tcPr>
            <w:tcW w:w="249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政府集中采购</w:t>
            </w:r>
          </w:p>
        </w:tc>
        <w:tc>
          <w:tcPr>
            <w:tcW w:w="1829" w:type="dxa"/>
            <w:gridSpan w:val="2"/>
            <w:tcBorders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 xml:space="preserve">  1</w:t>
            </w:r>
          </w:p>
        </w:tc>
        <w:tc>
          <w:tcPr>
            <w:tcW w:w="3744" w:type="dxa"/>
            <w:gridSpan w:val="6"/>
            <w:tcBorders>
              <w:bottom w:val="single" w:sz="8" w:space="0" w:color="auto"/>
              <w:right w:val="single" w:sz="8" w:space="0" w:color="000000"/>
            </w:tcBorders>
            <w:noWrap/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spacing w:line="360" w:lineRule="exact"/>
              <w:ind w:firstLineChars="300" w:firstLine="96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973000.00</w:t>
            </w:r>
          </w:p>
        </w:tc>
      </w:tr>
    </w:tbl>
    <w:p w:rsidR="00BA047D" w:rsidRDefault="007E5A01">
      <w:pPr>
        <w:pStyle w:val="a6"/>
        <w:widowControl/>
        <w:spacing w:before="0" w:beforeAutospacing="0" w:after="0" w:afterAutospacing="0" w:line="360" w:lineRule="exact"/>
        <w:ind w:firstLineChars="98" w:firstLine="31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</w:rPr>
        <w:t>三、收到和处理政府信息公开申请情况</w:t>
      </w:r>
    </w:p>
    <w:tbl>
      <w:tblPr>
        <w:tblW w:w="8733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4"/>
        <w:gridCol w:w="607"/>
        <w:gridCol w:w="1900"/>
        <w:gridCol w:w="69"/>
        <w:gridCol w:w="112"/>
        <w:gridCol w:w="644"/>
        <w:gridCol w:w="118"/>
        <w:gridCol w:w="112"/>
        <w:gridCol w:w="535"/>
        <w:gridCol w:w="118"/>
        <w:gridCol w:w="112"/>
        <w:gridCol w:w="535"/>
        <w:gridCol w:w="118"/>
        <w:gridCol w:w="112"/>
        <w:gridCol w:w="595"/>
        <w:gridCol w:w="118"/>
        <w:gridCol w:w="112"/>
        <w:gridCol w:w="760"/>
        <w:gridCol w:w="118"/>
        <w:gridCol w:w="112"/>
        <w:gridCol w:w="490"/>
        <w:gridCol w:w="118"/>
        <w:gridCol w:w="112"/>
        <w:gridCol w:w="472"/>
        <w:gridCol w:w="38"/>
        <w:gridCol w:w="112"/>
      </w:tblGrid>
      <w:tr w:rsidR="00BA047D">
        <w:trPr>
          <w:gridAfter w:val="2"/>
          <w:wAfter w:w="150" w:type="dxa"/>
          <w:jc w:val="center"/>
        </w:trPr>
        <w:tc>
          <w:tcPr>
            <w:tcW w:w="299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21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申请人情况</w:t>
            </w:r>
          </w:p>
        </w:tc>
      </w:tr>
      <w:tr w:rsidR="00BA047D">
        <w:trPr>
          <w:gridAfter w:val="2"/>
          <w:wAfter w:w="150" w:type="dxa"/>
          <w:jc w:val="center"/>
        </w:trPr>
        <w:tc>
          <w:tcPr>
            <w:tcW w:w="299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gridSpan w:val="3"/>
            <w:vMerge w:val="restart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自然人</w:t>
            </w:r>
          </w:p>
        </w:tc>
        <w:tc>
          <w:tcPr>
            <w:tcW w:w="4065" w:type="dxa"/>
            <w:gridSpan w:val="1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法人或其他组织</w:t>
            </w:r>
          </w:p>
        </w:tc>
        <w:tc>
          <w:tcPr>
            <w:tcW w:w="702" w:type="dxa"/>
            <w:gridSpan w:val="3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总计</w:t>
            </w:r>
          </w:p>
        </w:tc>
      </w:tr>
      <w:tr w:rsidR="00BA047D">
        <w:trPr>
          <w:gridAfter w:val="2"/>
          <w:wAfter w:w="150" w:type="dxa"/>
          <w:trHeight w:val="1871"/>
          <w:jc w:val="center"/>
        </w:trPr>
        <w:tc>
          <w:tcPr>
            <w:tcW w:w="299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25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商业企业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科研机构</w:t>
            </w:r>
          </w:p>
        </w:tc>
        <w:tc>
          <w:tcPr>
            <w:tcW w:w="825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社会公益组织</w:t>
            </w:r>
          </w:p>
        </w:tc>
        <w:tc>
          <w:tcPr>
            <w:tcW w:w="99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法律服务机构</w:t>
            </w:r>
          </w:p>
        </w:tc>
        <w:tc>
          <w:tcPr>
            <w:tcW w:w="72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其他</w:t>
            </w:r>
          </w:p>
        </w:tc>
        <w:tc>
          <w:tcPr>
            <w:tcW w:w="702" w:type="dxa"/>
            <w:gridSpan w:val="3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A047D">
        <w:trPr>
          <w:gridAfter w:val="2"/>
          <w:wAfter w:w="150" w:type="dxa"/>
          <w:jc w:val="center"/>
        </w:trPr>
        <w:tc>
          <w:tcPr>
            <w:tcW w:w="2991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0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gridAfter w:val="1"/>
          <w:wAfter w:w="112" w:type="dxa"/>
          <w:jc w:val="center"/>
        </w:trPr>
        <w:tc>
          <w:tcPr>
            <w:tcW w:w="30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三、本年度办理结果</w:t>
            </w:r>
          </w:p>
        </w:tc>
        <w:tc>
          <w:tcPr>
            <w:tcW w:w="2688" w:type="dxa"/>
            <w:gridSpan w:val="4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（一）予以公开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88" w:type="dxa"/>
            <w:gridSpan w:val="4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 w:val="restart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（三）不予公开</w:t>
            </w: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属于国家秘密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其他法律行政法规禁止公开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危及“三安全一稳定”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保护第三方合法权益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属于三类内部事务信息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6.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属于四类过程性信息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7.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属于行政执法案卷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8.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属于行政查询事项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 w:val="restart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（四）无法提供</w:t>
            </w: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本机关不掌握相关政府信息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没有现成信息需要另行制作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补正后申请内容仍不明确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 w:val="restart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（五）不予处理</w:t>
            </w: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信访举报投诉类申请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重复申请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要求提供公开出版物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无正当理由大量反复申请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7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081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  <w:t>5.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要求行政机关确认或重新出具已获取信息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88" w:type="dxa"/>
            <w:gridSpan w:val="4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（六）其他处理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jc w:val="center"/>
        </w:trPr>
        <w:tc>
          <w:tcPr>
            <w:tcW w:w="48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88" w:type="dxa"/>
            <w:gridSpan w:val="4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（七）总计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BA047D">
        <w:trPr>
          <w:gridAfter w:val="1"/>
          <w:wAfter w:w="112" w:type="dxa"/>
          <w:jc w:val="center"/>
        </w:trPr>
        <w:tc>
          <w:tcPr>
            <w:tcW w:w="30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四、结转下年度继续办理</w:t>
            </w:r>
          </w:p>
        </w:tc>
        <w:tc>
          <w:tcPr>
            <w:tcW w:w="874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825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eastAsia="仿宋_GB2312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99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720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22" w:type="dxa"/>
            <w:gridSpan w:val="3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spacing w:line="360" w:lineRule="exact"/>
              <w:rPr>
                <w:rFonts w:ascii="仿宋_GB2312" w:eastAsia="仿宋_GB2312" w:hAnsi="仿宋_GB2312" w:cs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</w:tbl>
    <w:p w:rsidR="00BA047D" w:rsidRDefault="007E5A01">
      <w:pPr>
        <w:pStyle w:val="a6"/>
        <w:widowControl/>
        <w:spacing w:before="0" w:beforeAutospacing="0" w:after="0" w:afterAutospacing="0" w:line="360" w:lineRule="exact"/>
        <w:ind w:firstLine="42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</w:rPr>
        <w:lastRenderedPageBreak/>
        <w:t>四、政府信息公开行政复议、行政诉讼情况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BA047D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行政诉讼</w:t>
            </w:r>
          </w:p>
        </w:tc>
      </w:tr>
      <w:tr w:rsidR="00BA047D">
        <w:trPr>
          <w:jc w:val="center"/>
        </w:trPr>
        <w:tc>
          <w:tcPr>
            <w:tcW w:w="604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4" w:type="dxa"/>
            <w:vMerge w:val="restart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复议后起诉</w:t>
            </w:r>
          </w:p>
        </w:tc>
      </w:tr>
      <w:tr w:rsidR="00BA047D">
        <w:trPr>
          <w:jc w:val="center"/>
        </w:trPr>
        <w:tc>
          <w:tcPr>
            <w:tcW w:w="60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BA047D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550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5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总计</w:t>
            </w:r>
          </w:p>
        </w:tc>
      </w:tr>
      <w:tr w:rsidR="00BA047D">
        <w:trPr>
          <w:jc w:val="center"/>
        </w:trPr>
        <w:tc>
          <w:tcPr>
            <w:tcW w:w="60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4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4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4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58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550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5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6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  <w:tc>
          <w:tcPr>
            <w:tcW w:w="606" w:type="dxa"/>
            <w:tcBorders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BA047D" w:rsidRDefault="007E5A01">
            <w:pPr>
              <w:spacing w:line="44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宋体" w:cs="宋体" w:hint="eastAsia"/>
                <w:kern w:val="0"/>
                <w:sz w:val="32"/>
                <w:szCs w:val="32"/>
              </w:rPr>
              <w:t>0</w:t>
            </w:r>
            <w:r>
              <w:rPr>
                <w:rFonts w:ascii="宋体" w:cs="宋体"/>
                <w:kern w:val="0"/>
                <w:sz w:val="32"/>
                <w:szCs w:val="32"/>
              </w:rPr>
              <w:t> </w:t>
            </w:r>
          </w:p>
        </w:tc>
      </w:tr>
    </w:tbl>
    <w:p w:rsidR="00BA047D" w:rsidRDefault="007E5A01">
      <w:pPr>
        <w:pStyle w:val="a6"/>
        <w:widowControl/>
        <w:spacing w:before="0" w:beforeAutospacing="0" w:after="0" w:afterAutospacing="0" w:line="5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</w:rPr>
        <w:t>五、存在的主要问题及改进情况</w:t>
      </w:r>
    </w:p>
    <w:p w:rsidR="00BA047D" w:rsidRDefault="007E5A01">
      <w:pPr>
        <w:pStyle w:val="a6"/>
        <w:widowControl/>
        <w:spacing w:before="0" w:beforeAutospacing="0" w:after="0" w:afterAutospacing="0" w:line="520" w:lineRule="exact"/>
        <w:ind w:firstLine="42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存在问题：一是对主动公开的计划性和针对性有待加强；二是网上业务办理等便民服务有待拓展完善。</w:t>
      </w:r>
    </w:p>
    <w:p w:rsidR="00BA047D" w:rsidRDefault="007E5A01">
      <w:pPr>
        <w:pStyle w:val="a6"/>
        <w:widowControl/>
        <w:spacing w:before="0" w:beforeAutospacing="0" w:after="0" w:afterAutospacing="0" w:line="520" w:lineRule="exact"/>
        <w:ind w:firstLine="42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改进措施：一是满足人民群众获取相关信息的需要，及时调整我局政务公开工作思路和工作措施；二是配合市局、政府网站推进行业管理系统的应用，为群众提供“一站式”服务，完善班车查询、出行服务、投诉咨询等系统，丰富便民栏，方便群众了解相关交通运输信息。</w:t>
      </w:r>
    </w:p>
    <w:p w:rsidR="00BA047D" w:rsidRDefault="007E5A01">
      <w:pPr>
        <w:pStyle w:val="a6"/>
        <w:widowControl/>
        <w:spacing w:before="0" w:beforeAutospacing="0" w:after="0" w:afterAutospacing="0" w:line="520" w:lineRule="exact"/>
        <w:ind w:firstLine="42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333333"/>
          <w:sz w:val="32"/>
          <w:szCs w:val="32"/>
        </w:rPr>
        <w:t>六、其他需要报告的事项</w:t>
      </w:r>
    </w:p>
    <w:p w:rsidR="00BA047D" w:rsidRDefault="007E5A01">
      <w:pPr>
        <w:pStyle w:val="a6"/>
        <w:widowControl/>
        <w:spacing w:before="0" w:beforeAutospacing="0" w:after="0" w:afterAutospacing="0" w:line="520" w:lineRule="exact"/>
        <w:ind w:firstLineChars="380" w:firstLine="1216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无</w:t>
      </w:r>
    </w:p>
    <w:p w:rsidR="00BA047D" w:rsidRDefault="00BA047D">
      <w:pPr>
        <w:spacing w:line="520" w:lineRule="exact"/>
        <w:ind w:firstLine="640"/>
        <w:jc w:val="left"/>
        <w:rPr>
          <w:rFonts w:ascii="仿宋" w:eastAsia="仿宋" w:hAnsi="仿宋" w:cs="仿宋"/>
          <w:color w:val="000000"/>
          <w:sz w:val="32"/>
          <w:szCs w:val="32"/>
        </w:rPr>
      </w:pPr>
    </w:p>
    <w:p w:rsidR="00BA047D" w:rsidRDefault="00BA047D" w:rsidP="00961CD6">
      <w:pPr>
        <w:pStyle w:val="a0"/>
        <w:spacing w:line="520" w:lineRule="exact"/>
      </w:pPr>
    </w:p>
    <w:p w:rsidR="00BA047D" w:rsidRDefault="00BA047D" w:rsidP="00961CD6">
      <w:pPr>
        <w:pStyle w:val="a0"/>
        <w:spacing w:line="520" w:lineRule="exact"/>
      </w:pPr>
    </w:p>
    <w:p w:rsidR="00BA047D" w:rsidRDefault="007E5A01">
      <w:pPr>
        <w:pStyle w:val="a0"/>
        <w:spacing w:line="520" w:lineRule="exact"/>
        <w:ind w:firstLineChars="1150" w:firstLine="3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西安市阎良区交通运输局</w:t>
      </w:r>
    </w:p>
    <w:p w:rsidR="00BA047D" w:rsidRDefault="007E5A01">
      <w:pPr>
        <w:pStyle w:val="a0"/>
        <w:spacing w:line="520" w:lineRule="exact"/>
        <w:ind w:firstLineChars="1300" w:firstLine="4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16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BA047D">
      <w:footerReference w:type="default" r:id="rId8"/>
      <w:pgSz w:w="11906" w:h="16838"/>
      <w:pgMar w:top="2098" w:right="1474" w:bottom="1984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A01" w:rsidRDefault="007E5A01">
      <w:r>
        <w:separator/>
      </w:r>
    </w:p>
  </w:endnote>
  <w:endnote w:type="continuationSeparator" w:id="0">
    <w:p w:rsidR="007E5A01" w:rsidRDefault="007E5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仿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047D" w:rsidRDefault="007E5A0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92.8pt;margin-top:0;width:2in;height:2in;z-index:1;mso-wrap-style:none;mso-position-horizontal:outside;mso-position-horizontal-relative:margin;mso-width-relative:page;mso-height-relative:page" filled="f" stroked="f" strokeweight=".5pt">
          <v:textbox style="mso-fit-shape-to-text:t" inset="0,0,0,0">
            <w:txbxContent>
              <w:p w:rsidR="00BA047D" w:rsidRDefault="007E5A01">
                <w:pPr>
                  <w:pStyle w:val="a4"/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961CD6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A01" w:rsidRDefault="007E5A01">
      <w:r>
        <w:separator/>
      </w:r>
    </w:p>
  </w:footnote>
  <w:footnote w:type="continuationSeparator" w:id="0">
    <w:p w:rsidR="007E5A01" w:rsidRDefault="007E5A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34652"/>
    <w:rsid w:val="00172A27"/>
    <w:rsid w:val="002611D0"/>
    <w:rsid w:val="003348FA"/>
    <w:rsid w:val="00341D6B"/>
    <w:rsid w:val="003F3EC8"/>
    <w:rsid w:val="004453DD"/>
    <w:rsid w:val="00514952"/>
    <w:rsid w:val="0058730B"/>
    <w:rsid w:val="0061520D"/>
    <w:rsid w:val="00657136"/>
    <w:rsid w:val="006A4781"/>
    <w:rsid w:val="006F0A01"/>
    <w:rsid w:val="007B151A"/>
    <w:rsid w:val="007C46C0"/>
    <w:rsid w:val="007E5A01"/>
    <w:rsid w:val="008C6279"/>
    <w:rsid w:val="008E19BD"/>
    <w:rsid w:val="00961CD6"/>
    <w:rsid w:val="009635A6"/>
    <w:rsid w:val="00A41649"/>
    <w:rsid w:val="00A647EC"/>
    <w:rsid w:val="00AA0DE4"/>
    <w:rsid w:val="00B64AE8"/>
    <w:rsid w:val="00BA047D"/>
    <w:rsid w:val="00DB01D7"/>
    <w:rsid w:val="00E22E02"/>
    <w:rsid w:val="00E56F91"/>
    <w:rsid w:val="00EE13DB"/>
    <w:rsid w:val="00F3358B"/>
    <w:rsid w:val="00F55184"/>
    <w:rsid w:val="00FA19DF"/>
    <w:rsid w:val="01EC2FC6"/>
    <w:rsid w:val="03AC3897"/>
    <w:rsid w:val="08DC39E3"/>
    <w:rsid w:val="09C21831"/>
    <w:rsid w:val="0A785698"/>
    <w:rsid w:val="0EE37D87"/>
    <w:rsid w:val="0FF37D34"/>
    <w:rsid w:val="10946730"/>
    <w:rsid w:val="10E91B4E"/>
    <w:rsid w:val="12D134FA"/>
    <w:rsid w:val="161749CD"/>
    <w:rsid w:val="175A6206"/>
    <w:rsid w:val="1D1663CC"/>
    <w:rsid w:val="1EAE4EE3"/>
    <w:rsid w:val="21CA4DD2"/>
    <w:rsid w:val="243015B9"/>
    <w:rsid w:val="288D76AB"/>
    <w:rsid w:val="2C1438D4"/>
    <w:rsid w:val="2CE96FB0"/>
    <w:rsid w:val="2D48603E"/>
    <w:rsid w:val="2E0E64E6"/>
    <w:rsid w:val="31125E75"/>
    <w:rsid w:val="31CC2C1F"/>
    <w:rsid w:val="31CD50D6"/>
    <w:rsid w:val="32666233"/>
    <w:rsid w:val="34E24DFD"/>
    <w:rsid w:val="36D278D5"/>
    <w:rsid w:val="3E6D0A2A"/>
    <w:rsid w:val="3F2043AB"/>
    <w:rsid w:val="40484F16"/>
    <w:rsid w:val="40DA29AF"/>
    <w:rsid w:val="414E0E14"/>
    <w:rsid w:val="43F801CC"/>
    <w:rsid w:val="471879F6"/>
    <w:rsid w:val="47B378EF"/>
    <w:rsid w:val="48567B4D"/>
    <w:rsid w:val="48DC33D2"/>
    <w:rsid w:val="49C7748D"/>
    <w:rsid w:val="4BE523B9"/>
    <w:rsid w:val="4D456C16"/>
    <w:rsid w:val="4D7B091F"/>
    <w:rsid w:val="532E6CFE"/>
    <w:rsid w:val="540A5704"/>
    <w:rsid w:val="55B57625"/>
    <w:rsid w:val="5F4C24E3"/>
    <w:rsid w:val="60BE34B2"/>
    <w:rsid w:val="612F44EA"/>
    <w:rsid w:val="61C45341"/>
    <w:rsid w:val="657D1898"/>
    <w:rsid w:val="671D1E00"/>
    <w:rsid w:val="67765B21"/>
    <w:rsid w:val="6ADC6F16"/>
    <w:rsid w:val="6E056E3F"/>
    <w:rsid w:val="6F17733B"/>
    <w:rsid w:val="701829B5"/>
    <w:rsid w:val="723C4342"/>
    <w:rsid w:val="7336301E"/>
    <w:rsid w:val="757768F5"/>
    <w:rsid w:val="77FE45ED"/>
    <w:rsid w:val="77FE4A81"/>
    <w:rsid w:val="7A046CB0"/>
    <w:rsid w:val="7A3C56BA"/>
    <w:rsid w:val="7AF33DE4"/>
    <w:rsid w:val="7EFD5641"/>
    <w:rsid w:val="7F06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semiHidden="0" w:unhideWhenUsed="0" w:qFormat="1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qFormat/>
    <w:pPr>
      <w:ind w:firstLineChars="200" w:firstLine="420"/>
    </w:p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Times New Roman" w:eastAsia="方正仿宋简体" w:hAnsi="Times New Roman"/>
      <w:kern w:val="0"/>
      <w:sz w:val="24"/>
      <w:szCs w:val="20"/>
    </w:rPr>
  </w:style>
  <w:style w:type="table" w:styleId="a7">
    <w:name w:val="Table Grid"/>
    <w:basedOn w:val="a2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脚 Char"/>
    <w:link w:val="a4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Char0">
    <w:name w:val="页眉 Char"/>
    <w:link w:val="a5"/>
    <w:uiPriority w:val="99"/>
    <w:semiHidden/>
    <w:qFormat/>
    <w:locked/>
    <w:rPr>
      <w:rFonts w:ascii="Calibri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252</Words>
  <Characters>1437</Characters>
  <Application>Microsoft Office Word</Application>
  <DocSecurity>0</DocSecurity>
  <Lines>11</Lines>
  <Paragraphs>3</Paragraphs>
  <ScaleCrop>false</ScaleCrop>
  <Company>Kingsoft</Company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zjn</dc:creator>
  <cp:lastModifiedBy>lenovo</cp:lastModifiedBy>
  <cp:revision>21</cp:revision>
  <cp:lastPrinted>2020-01-16T06:44:00Z</cp:lastPrinted>
  <dcterms:created xsi:type="dcterms:W3CDTF">2020-01-16T03:02:00Z</dcterms:created>
  <dcterms:modified xsi:type="dcterms:W3CDTF">2020-01-17T07:37:00Z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